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diagrams/data2.xml" ContentType="application/vnd.openxmlformats-officedocument.drawingml.diagramData+xml"/>
  <Override PartName="/word/diagrams/layout2.xml" ContentType="application/vnd.openxmlformats-officedocument.drawingml.diagramLayout+xml"/>
  <Override PartName="/word/diagrams/quickStyle2.xml" ContentType="application/vnd.openxmlformats-officedocument.drawingml.diagramStyle+xml"/>
  <Override PartName="/word/diagrams/colors2.xml" ContentType="application/vnd.openxmlformats-officedocument.drawingml.diagramColors+xml"/>
  <Override PartName="/word/diagrams/drawing2.xml" ContentType="application/vnd.ms-office.drawingml.diagramDrawing+xml"/>
  <Override PartName="/word/diagrams/data3.xml" ContentType="application/vnd.openxmlformats-officedocument.drawingml.diagramData+xml"/>
  <Override PartName="/word/diagrams/layout3.xml" ContentType="application/vnd.openxmlformats-officedocument.drawingml.diagramLayout+xml"/>
  <Override PartName="/word/diagrams/quickStyle3.xml" ContentType="application/vnd.openxmlformats-officedocument.drawingml.diagramStyle+xml"/>
  <Override PartName="/word/diagrams/colors3.xml" ContentType="application/vnd.openxmlformats-officedocument.drawingml.diagramColors+xml"/>
  <Override PartName="/word/diagrams/drawing3.xml" ContentType="application/vnd.ms-office.drawingml.diagramDrawing+xml"/>
  <Override PartName="/word/diagrams/data4.xml" ContentType="application/vnd.openxmlformats-officedocument.drawingml.diagramData+xml"/>
  <Override PartName="/word/diagrams/layout4.xml" ContentType="application/vnd.openxmlformats-officedocument.drawingml.diagramLayout+xml"/>
  <Override PartName="/word/diagrams/quickStyle4.xml" ContentType="application/vnd.openxmlformats-officedocument.drawingml.diagramStyle+xml"/>
  <Override PartName="/word/diagrams/colors4.xml" ContentType="application/vnd.openxmlformats-officedocument.drawingml.diagramColors+xml"/>
  <Override PartName="/word/diagrams/drawing4.xml" ContentType="application/vnd.ms-office.drawingml.diagramDrawing+xml"/>
  <Override PartName="/word/diagrams/data5.xml" ContentType="application/vnd.openxmlformats-officedocument.drawingml.diagramData+xml"/>
  <Override PartName="/word/diagrams/layout5.xml" ContentType="application/vnd.openxmlformats-officedocument.drawingml.diagramLayout+xml"/>
  <Override PartName="/word/diagrams/quickStyle5.xml" ContentType="application/vnd.openxmlformats-officedocument.drawingml.diagramStyle+xml"/>
  <Override PartName="/word/diagrams/colors5.xml" ContentType="application/vnd.openxmlformats-officedocument.drawingml.diagramColors+xml"/>
  <Override PartName="/word/diagrams/drawing5.xml" ContentType="application/vnd.ms-office.drawingml.diagramDrawing+xml"/>
  <Override PartName="/word/diagrams/data6.xml" ContentType="application/vnd.openxmlformats-officedocument.drawingml.diagramData+xml"/>
  <Override PartName="/word/diagrams/layout6.xml" ContentType="application/vnd.openxmlformats-officedocument.drawingml.diagramLayout+xml"/>
  <Override PartName="/word/diagrams/quickStyle6.xml" ContentType="application/vnd.openxmlformats-officedocument.drawingml.diagramStyle+xml"/>
  <Override PartName="/word/diagrams/colors6.xml" ContentType="application/vnd.openxmlformats-officedocument.drawingml.diagramColors+xml"/>
  <Override PartName="/word/diagrams/drawing6.xml" ContentType="application/vnd.ms-office.drawingml.diagramDrawing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body>
    <w:tbl>
      <w:tblPr>
        <w:tblpPr w:leftFromText="141" w:rightFromText="141" w:vertAnchor="text" w:horzAnchor="page" w:tblpX="6450" w:tblpY="-1"/>
        <w:tblW w:w="4407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407"/>
      </w:tblGrid>
      <w:tr w:rsidR="003D005F" w:rsidRPr="004F0003" w14:paraId="683B8C1B" w14:textId="77777777" w:rsidTr="004F0003">
        <w:trPr>
          <w:trHeight w:val="2960"/>
        </w:trPr>
        <w:tc>
          <w:tcPr>
            <w:tcW w:w="4407" w:type="dxa"/>
          </w:tcPr>
          <w:p w14:paraId="2C3BEBDE" w14:textId="734EBBF6" w:rsidR="003D005F" w:rsidRPr="00B47D05" w:rsidRDefault="00E202CE" w:rsidP="004F0003">
            <w:pPr>
              <w:pStyle w:val="Default"/>
              <w:tabs>
                <w:tab w:val="left" w:pos="284"/>
                <w:tab w:val="left" w:pos="1276"/>
              </w:tabs>
              <w:spacing w:line="276" w:lineRule="auto"/>
              <w:ind w:left="1276" w:hanging="992"/>
              <w:rPr>
                <w:sz w:val="20"/>
                <w:szCs w:val="20"/>
                <w:lang w:val="fr-FR"/>
              </w:rPr>
            </w:pPr>
            <w:r w:rsidRPr="00B47D05">
              <w:rPr>
                <w:b/>
                <w:sz w:val="20"/>
                <w:szCs w:val="20"/>
                <w:lang w:val="fr-FR"/>
              </w:rPr>
              <w:t>Image</w:t>
            </w:r>
            <w:r w:rsidR="003D005F" w:rsidRPr="00B47D05">
              <w:rPr>
                <w:b/>
                <w:sz w:val="20"/>
                <w:szCs w:val="20"/>
                <w:lang w:val="fr-FR"/>
              </w:rPr>
              <w:t xml:space="preserve"> 1</w:t>
            </w:r>
            <w:r w:rsidR="00B47D05">
              <w:rPr>
                <w:b/>
                <w:sz w:val="20"/>
                <w:szCs w:val="20"/>
                <w:lang w:val="fr-FR"/>
              </w:rPr>
              <w:t xml:space="preserve"> </w:t>
            </w:r>
            <w:r w:rsidR="003D005F" w:rsidRPr="00B47D05">
              <w:rPr>
                <w:sz w:val="20"/>
                <w:szCs w:val="20"/>
                <w:lang w:val="fr-FR"/>
              </w:rPr>
              <w:t xml:space="preserve">: </w:t>
            </w:r>
            <w:r w:rsidR="00B47D05">
              <w:rPr>
                <w:sz w:val="20"/>
                <w:szCs w:val="20"/>
                <w:lang w:val="fr-FR"/>
              </w:rPr>
              <w:t xml:space="preserve"> </w:t>
            </w:r>
            <w:r w:rsidR="00E07F59" w:rsidRPr="00B47D05">
              <w:rPr>
                <w:color w:val="000000" w:themeColor="text1"/>
                <w:sz w:val="20"/>
                <w:szCs w:val="20"/>
                <w:lang w:val="fr-FR"/>
              </w:rPr>
              <w:t xml:space="preserve">Les </w:t>
            </w:r>
            <w:r w:rsidR="00BD14D0">
              <w:rPr>
                <w:color w:val="000000" w:themeColor="text1"/>
                <w:sz w:val="20"/>
                <w:szCs w:val="20"/>
                <w:lang w:val="fr-FR"/>
              </w:rPr>
              <w:t>gerbeurs</w:t>
            </w:r>
            <w:r w:rsidR="00E07F59" w:rsidRPr="00B47D05">
              <w:rPr>
                <w:color w:val="000000" w:themeColor="text1"/>
                <w:sz w:val="20"/>
                <w:szCs w:val="20"/>
                <w:lang w:val="fr-FR"/>
              </w:rPr>
              <w:t xml:space="preserve"> à conducteur accompagnant BST12 et BST12i sont parfaits pour effectuer des opérations de précision dans des espaces restreints</w:t>
            </w:r>
            <w:r w:rsidR="00BD14D0">
              <w:rPr>
                <w:color w:val="000000" w:themeColor="text1"/>
                <w:sz w:val="20"/>
                <w:szCs w:val="20"/>
                <w:lang w:val="fr-FR"/>
              </w:rPr>
              <w:t>.</w:t>
            </w:r>
          </w:p>
          <w:p w14:paraId="2E149F99" w14:textId="53A99813" w:rsidR="003D005F" w:rsidRPr="00B47D05" w:rsidRDefault="003D005F" w:rsidP="004F0003">
            <w:pPr>
              <w:pStyle w:val="Default"/>
              <w:rPr>
                <w:sz w:val="20"/>
                <w:szCs w:val="20"/>
                <w:lang w:val="fr-FR"/>
              </w:rPr>
            </w:pPr>
          </w:p>
        </w:tc>
      </w:tr>
    </w:tbl>
    <w:p w14:paraId="4F7ACFFF" w14:textId="77777777" w:rsidR="003D005F" w:rsidRPr="00B47D05" w:rsidRDefault="003D005F" w:rsidP="003D005F">
      <w:pPr>
        <w:spacing w:line="360" w:lineRule="auto"/>
        <w:jc w:val="both"/>
        <w:rPr>
          <w:rFonts w:ascii="Arial" w:hAnsi="Arial" w:cs="Arial"/>
          <w:b/>
          <w:color w:val="F96915"/>
          <w:sz w:val="20"/>
          <w:szCs w:val="20"/>
          <w:lang w:val="fr-FR"/>
        </w:rPr>
      </w:pPr>
      <w:r w:rsidRPr="00B47D05">
        <w:rPr>
          <w:rFonts w:ascii="Arial" w:hAnsi="Arial" w:cs="Arial"/>
          <w:b/>
          <w:noProof/>
          <w:color w:val="F96915"/>
          <w:sz w:val="20"/>
          <w:szCs w:val="20"/>
          <w:lang w:val="fr-FR" w:eastAsia="de-DE"/>
        </w:rPr>
        <w:drawing>
          <wp:inline distT="0" distB="0" distL="0" distR="0" wp14:anchorId="358A4640" wp14:editId="1D575D0B">
            <wp:extent cx="2897006" cy="1881266"/>
            <wp:effectExtent l="0" t="0" r="0" b="0"/>
            <wp:docPr id="23" name="Diagramm 23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8" r:lo="rId9" r:qs="rId10" r:cs="rId11"/>
              </a:graphicData>
            </a:graphic>
          </wp:inline>
        </w:drawing>
      </w:r>
    </w:p>
    <w:tbl>
      <w:tblPr>
        <w:tblpPr w:leftFromText="141" w:rightFromText="141" w:vertAnchor="text" w:horzAnchor="page" w:tblpX="6450" w:tblpY="-1"/>
        <w:tblW w:w="4407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407"/>
      </w:tblGrid>
      <w:tr w:rsidR="00C3452F" w:rsidRPr="00017E7F" w14:paraId="28BE0D5B" w14:textId="77777777" w:rsidTr="004F0003">
        <w:trPr>
          <w:trHeight w:val="2960"/>
        </w:trPr>
        <w:tc>
          <w:tcPr>
            <w:tcW w:w="4407" w:type="dxa"/>
          </w:tcPr>
          <w:p w14:paraId="3A147D7E" w14:textId="2E8DCA79" w:rsidR="00C3452F" w:rsidRPr="00B47D05" w:rsidRDefault="00E202CE" w:rsidP="004F0003">
            <w:pPr>
              <w:pStyle w:val="Default"/>
              <w:tabs>
                <w:tab w:val="left" w:pos="284"/>
              </w:tabs>
              <w:spacing w:line="276" w:lineRule="auto"/>
              <w:ind w:left="1276" w:hanging="992"/>
              <w:rPr>
                <w:sz w:val="20"/>
                <w:szCs w:val="20"/>
                <w:lang w:val="fr-FR"/>
              </w:rPr>
            </w:pPr>
            <w:r w:rsidRPr="00B47D05">
              <w:rPr>
                <w:b/>
                <w:sz w:val="20"/>
                <w:szCs w:val="20"/>
                <w:lang w:val="fr-FR"/>
              </w:rPr>
              <w:t xml:space="preserve">Image </w:t>
            </w:r>
            <w:r w:rsidR="00C3452F" w:rsidRPr="00B47D05">
              <w:rPr>
                <w:b/>
                <w:sz w:val="20"/>
                <w:szCs w:val="20"/>
                <w:lang w:val="fr-FR"/>
              </w:rPr>
              <w:t>2</w:t>
            </w:r>
            <w:r w:rsidR="00B47D05">
              <w:rPr>
                <w:b/>
                <w:sz w:val="20"/>
                <w:szCs w:val="20"/>
                <w:lang w:val="fr-FR"/>
              </w:rPr>
              <w:t xml:space="preserve"> </w:t>
            </w:r>
            <w:r w:rsidR="00C3452F" w:rsidRPr="00B47D05">
              <w:rPr>
                <w:sz w:val="20"/>
                <w:szCs w:val="20"/>
                <w:lang w:val="fr-FR"/>
              </w:rPr>
              <w:t xml:space="preserve">: </w:t>
            </w:r>
            <w:r w:rsidR="00B47D05">
              <w:rPr>
                <w:sz w:val="20"/>
                <w:szCs w:val="20"/>
                <w:lang w:val="fr-FR"/>
              </w:rPr>
              <w:t xml:space="preserve"> </w:t>
            </w:r>
            <w:r w:rsidR="00E07F59" w:rsidRPr="00B47D05">
              <w:rPr>
                <w:sz w:val="20"/>
                <w:szCs w:val="20"/>
                <w:lang w:val="fr-FR"/>
              </w:rPr>
              <w:t xml:space="preserve">Le WSE16i dispose d'une </w:t>
            </w:r>
            <w:r w:rsidR="00BD14D0">
              <w:rPr>
                <w:sz w:val="20"/>
                <w:szCs w:val="20"/>
                <w:lang w:val="fr-FR"/>
              </w:rPr>
              <w:t>levée</w:t>
            </w:r>
            <w:r w:rsidR="00E07F59" w:rsidRPr="00B47D05">
              <w:rPr>
                <w:sz w:val="20"/>
                <w:szCs w:val="20"/>
                <w:lang w:val="fr-FR"/>
              </w:rPr>
              <w:t xml:space="preserve"> initiale qui augmente la garde au sol, permettant ainsi de franchir en toute sécurité les rampes et les sols irréguliers, et facilite la manutention grâce au transport à deux niveaux de deux palettes, pour une capacité de charge totale pouvant atteindre 1 200 kg</w:t>
            </w:r>
            <w:r w:rsidR="00BD14D0">
              <w:rPr>
                <w:sz w:val="20"/>
                <w:szCs w:val="20"/>
                <w:lang w:val="fr-FR"/>
              </w:rPr>
              <w:t>.</w:t>
            </w:r>
          </w:p>
          <w:p w14:paraId="3F1F243D" w14:textId="77777777" w:rsidR="00C3452F" w:rsidRPr="00B47D05" w:rsidRDefault="00C3452F" w:rsidP="004F0003">
            <w:pPr>
              <w:pStyle w:val="Default"/>
              <w:rPr>
                <w:sz w:val="20"/>
                <w:szCs w:val="20"/>
                <w:lang w:val="fr-FR"/>
              </w:rPr>
            </w:pPr>
          </w:p>
        </w:tc>
      </w:tr>
    </w:tbl>
    <w:p w14:paraId="1E1323B1" w14:textId="77777777" w:rsidR="00C3452F" w:rsidRPr="00B47D05" w:rsidRDefault="00C3452F" w:rsidP="00C3452F">
      <w:pPr>
        <w:spacing w:line="360" w:lineRule="auto"/>
        <w:jc w:val="both"/>
        <w:rPr>
          <w:rFonts w:ascii="Arial" w:hAnsi="Arial" w:cs="Arial"/>
          <w:b/>
          <w:color w:val="F96915"/>
          <w:sz w:val="20"/>
          <w:szCs w:val="20"/>
          <w:lang w:val="fr-FR"/>
        </w:rPr>
      </w:pPr>
      <w:r w:rsidRPr="00B47D05">
        <w:rPr>
          <w:rFonts w:ascii="Arial" w:hAnsi="Arial" w:cs="Arial"/>
          <w:b/>
          <w:noProof/>
          <w:color w:val="F96915"/>
          <w:sz w:val="20"/>
          <w:szCs w:val="20"/>
          <w:lang w:val="fr-FR" w:eastAsia="de-DE"/>
        </w:rPr>
        <w:drawing>
          <wp:inline distT="0" distB="0" distL="0" distR="0" wp14:anchorId="01CAD7D3" wp14:editId="091E9034">
            <wp:extent cx="2897006" cy="1881266"/>
            <wp:effectExtent l="0" t="0" r="0" b="0"/>
            <wp:docPr id="800145175" name="Diagramm 800145175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3" r:lo="rId14" r:qs="rId15" r:cs="rId16"/>
              </a:graphicData>
            </a:graphic>
          </wp:inline>
        </w:drawing>
      </w:r>
    </w:p>
    <w:tbl>
      <w:tblPr>
        <w:tblpPr w:leftFromText="141" w:rightFromText="141" w:vertAnchor="text" w:horzAnchor="page" w:tblpX="6450" w:tblpY="-1"/>
        <w:tblW w:w="4407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407"/>
      </w:tblGrid>
      <w:tr w:rsidR="000C2ABD" w:rsidRPr="004F0003" w14:paraId="0F6C1FA0" w14:textId="77777777" w:rsidTr="004F0003">
        <w:trPr>
          <w:trHeight w:val="2960"/>
        </w:trPr>
        <w:tc>
          <w:tcPr>
            <w:tcW w:w="4407" w:type="dxa"/>
          </w:tcPr>
          <w:p w14:paraId="3BBE5267" w14:textId="109D5269" w:rsidR="000C2ABD" w:rsidRPr="00B47D05" w:rsidRDefault="00E202CE" w:rsidP="004F0003">
            <w:pPr>
              <w:pStyle w:val="Default"/>
              <w:spacing w:line="276" w:lineRule="auto"/>
              <w:ind w:left="1276" w:hanging="992"/>
              <w:rPr>
                <w:sz w:val="20"/>
                <w:szCs w:val="20"/>
                <w:lang w:val="fr-FR"/>
              </w:rPr>
            </w:pPr>
            <w:r w:rsidRPr="00B47D05">
              <w:rPr>
                <w:b/>
                <w:sz w:val="20"/>
                <w:szCs w:val="20"/>
                <w:lang w:val="fr-FR"/>
              </w:rPr>
              <w:t xml:space="preserve">Image </w:t>
            </w:r>
            <w:r w:rsidR="000C2ABD" w:rsidRPr="00B47D05">
              <w:rPr>
                <w:b/>
                <w:sz w:val="20"/>
                <w:szCs w:val="20"/>
                <w:lang w:val="fr-FR"/>
              </w:rPr>
              <w:t>3</w:t>
            </w:r>
            <w:r w:rsidR="00B47D05">
              <w:rPr>
                <w:b/>
                <w:sz w:val="20"/>
                <w:szCs w:val="20"/>
                <w:lang w:val="fr-FR"/>
              </w:rPr>
              <w:t xml:space="preserve"> </w:t>
            </w:r>
            <w:r w:rsidR="000C2ABD" w:rsidRPr="00B47D05">
              <w:rPr>
                <w:sz w:val="20"/>
                <w:szCs w:val="20"/>
                <w:lang w:val="fr-FR"/>
              </w:rPr>
              <w:t xml:space="preserve">: </w:t>
            </w:r>
            <w:r w:rsidR="00B47D05">
              <w:rPr>
                <w:sz w:val="20"/>
                <w:szCs w:val="20"/>
                <w:lang w:val="fr-FR"/>
              </w:rPr>
              <w:t xml:space="preserve"> </w:t>
            </w:r>
            <w:r w:rsidR="00E07F59" w:rsidRPr="00B47D05">
              <w:rPr>
                <w:rFonts w:eastAsia="Times New Roman"/>
                <w:sz w:val="20"/>
                <w:szCs w:val="20"/>
                <w:lang w:val="fr-FR"/>
              </w:rPr>
              <w:t>Les modèles WSE16 et WSE16i sont conçus pour des cycles de travail rapides, un contrôle précis et des hauteurs de levage comprises entre 2 500 mm et 5 600 mm, ce qui leur permet de répondre à un large éventail d'applications dans les domaines de l'entreposage, de la production et de la logistique</w:t>
            </w:r>
            <w:r w:rsidR="00BD14D0">
              <w:rPr>
                <w:rFonts w:eastAsia="Times New Roman"/>
                <w:sz w:val="20"/>
                <w:szCs w:val="20"/>
                <w:lang w:val="fr-FR"/>
              </w:rPr>
              <w:t>.</w:t>
            </w:r>
          </w:p>
        </w:tc>
      </w:tr>
    </w:tbl>
    <w:p w14:paraId="4205E74F" w14:textId="77777777" w:rsidR="000C2ABD" w:rsidRPr="00B47D05" w:rsidRDefault="000C2ABD" w:rsidP="000C2ABD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fr-FR"/>
        </w:rPr>
      </w:pPr>
      <w:r w:rsidRPr="00B47D05">
        <w:rPr>
          <w:rFonts w:ascii="Verdana" w:hAnsi="Verdana"/>
          <w:b/>
          <w:noProof/>
          <w:color w:val="F96915"/>
          <w:sz w:val="22"/>
          <w:szCs w:val="22"/>
          <w:lang w:val="fr-FR" w:eastAsia="de-DE"/>
        </w:rPr>
        <w:drawing>
          <wp:inline distT="0" distB="0" distL="0" distR="0" wp14:anchorId="7787A5A7" wp14:editId="51CBCBB1">
            <wp:extent cx="2896870" cy="2012950"/>
            <wp:effectExtent l="0" t="0" r="0" b="6350"/>
            <wp:docPr id="19" name="Diagramm 19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8" r:lo="rId19" r:qs="rId20" r:cs="rId21"/>
              </a:graphicData>
            </a:graphic>
          </wp:inline>
        </w:drawing>
      </w:r>
    </w:p>
    <w:tbl>
      <w:tblPr>
        <w:tblpPr w:leftFromText="141" w:rightFromText="141" w:vertAnchor="text" w:horzAnchor="page" w:tblpX="6450" w:tblpY="-1"/>
        <w:tblW w:w="4407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407"/>
      </w:tblGrid>
      <w:tr w:rsidR="00140511" w:rsidRPr="004F0003" w14:paraId="1980C0C4" w14:textId="77777777" w:rsidTr="004F0003">
        <w:trPr>
          <w:trHeight w:val="2960"/>
        </w:trPr>
        <w:tc>
          <w:tcPr>
            <w:tcW w:w="4407" w:type="dxa"/>
          </w:tcPr>
          <w:p w14:paraId="377F14C6" w14:textId="7E6F406F" w:rsidR="00140511" w:rsidRPr="00B47D05" w:rsidRDefault="00E202CE" w:rsidP="004F0003">
            <w:pPr>
              <w:pStyle w:val="Default"/>
              <w:tabs>
                <w:tab w:val="left" w:pos="284"/>
              </w:tabs>
              <w:spacing w:line="276" w:lineRule="auto"/>
              <w:ind w:left="1134" w:hanging="992"/>
              <w:rPr>
                <w:sz w:val="20"/>
                <w:szCs w:val="20"/>
                <w:lang w:val="fr-FR"/>
              </w:rPr>
            </w:pPr>
            <w:r w:rsidRPr="00B47D05">
              <w:rPr>
                <w:b/>
                <w:sz w:val="20"/>
                <w:szCs w:val="20"/>
                <w:lang w:val="fr-FR"/>
              </w:rPr>
              <w:lastRenderedPageBreak/>
              <w:t xml:space="preserve">Image </w:t>
            </w:r>
            <w:r w:rsidR="00140511" w:rsidRPr="00B47D05">
              <w:rPr>
                <w:b/>
                <w:sz w:val="20"/>
                <w:szCs w:val="20"/>
                <w:lang w:val="fr-FR"/>
              </w:rPr>
              <w:t>4</w:t>
            </w:r>
            <w:r w:rsidR="00B47D05">
              <w:rPr>
                <w:b/>
                <w:sz w:val="20"/>
                <w:szCs w:val="20"/>
                <w:lang w:val="fr-FR"/>
              </w:rPr>
              <w:t xml:space="preserve"> </w:t>
            </w:r>
            <w:r w:rsidR="00140511" w:rsidRPr="00B47D05">
              <w:rPr>
                <w:sz w:val="20"/>
                <w:szCs w:val="20"/>
                <w:lang w:val="fr-FR"/>
              </w:rPr>
              <w:t xml:space="preserve">: </w:t>
            </w:r>
            <w:r w:rsidR="00B47D05">
              <w:rPr>
                <w:sz w:val="20"/>
                <w:szCs w:val="20"/>
                <w:lang w:val="fr-FR"/>
              </w:rPr>
              <w:t xml:space="preserve"> </w:t>
            </w:r>
            <w:r w:rsidR="00B47D05" w:rsidRPr="00B47D05">
              <w:rPr>
                <w:sz w:val="20"/>
                <w:szCs w:val="20"/>
                <w:lang w:val="fr-FR"/>
              </w:rPr>
              <w:t xml:space="preserve">Le </w:t>
            </w:r>
            <w:r w:rsidR="00BD14D0">
              <w:rPr>
                <w:sz w:val="20"/>
                <w:szCs w:val="20"/>
                <w:lang w:val="fr-FR"/>
              </w:rPr>
              <w:t>gerbeur</w:t>
            </w:r>
            <w:r w:rsidR="00B47D05" w:rsidRPr="00B47D05">
              <w:rPr>
                <w:sz w:val="20"/>
                <w:szCs w:val="20"/>
                <w:lang w:val="fr-FR"/>
              </w:rPr>
              <w:t xml:space="preserve"> à grande levée RSE16 a été spécialement conçu pour permettre au conducteur de </w:t>
            </w:r>
            <w:r w:rsidR="00BD14D0">
              <w:rPr>
                <w:sz w:val="20"/>
                <w:szCs w:val="20"/>
                <w:lang w:val="fr-FR"/>
              </w:rPr>
              <w:t>se déplacer</w:t>
            </w:r>
            <w:r w:rsidR="00B47D05" w:rsidRPr="00B47D05">
              <w:rPr>
                <w:sz w:val="20"/>
                <w:szCs w:val="20"/>
                <w:lang w:val="fr-FR"/>
              </w:rPr>
              <w:t xml:space="preserve"> confortablement sur de longues distances de transport</w:t>
            </w:r>
            <w:r w:rsidR="00BD14D0">
              <w:rPr>
                <w:sz w:val="20"/>
                <w:szCs w:val="20"/>
                <w:lang w:val="fr-FR"/>
              </w:rPr>
              <w:t>.</w:t>
            </w:r>
          </w:p>
          <w:p w14:paraId="214CC726" w14:textId="77777777" w:rsidR="00140511" w:rsidRPr="00B47D05" w:rsidRDefault="00140511" w:rsidP="004F0003">
            <w:pPr>
              <w:pStyle w:val="Default"/>
              <w:rPr>
                <w:sz w:val="20"/>
                <w:szCs w:val="20"/>
                <w:lang w:val="fr-FR"/>
              </w:rPr>
            </w:pPr>
          </w:p>
        </w:tc>
      </w:tr>
    </w:tbl>
    <w:p w14:paraId="7B6FEF60" w14:textId="77777777" w:rsidR="00140511" w:rsidRPr="00B47D05" w:rsidRDefault="00140511" w:rsidP="00140511">
      <w:pPr>
        <w:spacing w:line="360" w:lineRule="auto"/>
        <w:jc w:val="both"/>
        <w:rPr>
          <w:rFonts w:ascii="Arial" w:hAnsi="Arial" w:cs="Arial"/>
          <w:b/>
          <w:color w:val="F96915"/>
          <w:sz w:val="20"/>
          <w:szCs w:val="20"/>
          <w:lang w:val="fr-FR"/>
        </w:rPr>
      </w:pPr>
      <w:r w:rsidRPr="00B47D05">
        <w:rPr>
          <w:rFonts w:ascii="Arial" w:hAnsi="Arial" w:cs="Arial"/>
          <w:b/>
          <w:noProof/>
          <w:color w:val="F96915"/>
          <w:sz w:val="20"/>
          <w:szCs w:val="20"/>
          <w:lang w:val="fr-FR" w:eastAsia="de-DE"/>
        </w:rPr>
        <w:drawing>
          <wp:inline distT="0" distB="0" distL="0" distR="0" wp14:anchorId="588D2687" wp14:editId="12523792">
            <wp:extent cx="2897006" cy="1881266"/>
            <wp:effectExtent l="0" t="0" r="0" b="0"/>
            <wp:docPr id="315669544" name="Diagramm 31566954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3" r:lo="rId24" r:qs="rId25" r:cs="rId26"/>
              </a:graphicData>
            </a:graphic>
          </wp:inline>
        </w:drawing>
      </w:r>
    </w:p>
    <w:tbl>
      <w:tblPr>
        <w:tblpPr w:leftFromText="141" w:rightFromText="141" w:vertAnchor="text" w:horzAnchor="page" w:tblpX="6450" w:tblpY="-1"/>
        <w:tblW w:w="4407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407"/>
      </w:tblGrid>
      <w:tr w:rsidR="000C2ABD" w:rsidRPr="00017E7F" w14:paraId="36D36C7F" w14:textId="77777777" w:rsidTr="004F0003">
        <w:trPr>
          <w:trHeight w:val="2960"/>
        </w:trPr>
        <w:tc>
          <w:tcPr>
            <w:tcW w:w="4407" w:type="dxa"/>
          </w:tcPr>
          <w:p w14:paraId="772A8F96" w14:textId="0D07EEAB" w:rsidR="000C2ABD" w:rsidRPr="00B47D05" w:rsidRDefault="00E202CE" w:rsidP="004F0003">
            <w:pPr>
              <w:pStyle w:val="Default"/>
              <w:spacing w:line="276" w:lineRule="auto"/>
              <w:ind w:left="1134" w:hanging="992"/>
              <w:rPr>
                <w:sz w:val="20"/>
                <w:szCs w:val="20"/>
                <w:lang w:val="fr-FR"/>
              </w:rPr>
            </w:pPr>
            <w:r w:rsidRPr="00B47D05">
              <w:rPr>
                <w:b/>
                <w:sz w:val="20"/>
                <w:szCs w:val="20"/>
                <w:lang w:val="fr-FR"/>
              </w:rPr>
              <w:t xml:space="preserve">Image </w:t>
            </w:r>
            <w:r w:rsidR="000C2ABD" w:rsidRPr="00B47D05">
              <w:rPr>
                <w:b/>
                <w:sz w:val="20"/>
                <w:szCs w:val="20"/>
                <w:lang w:val="fr-FR"/>
              </w:rPr>
              <w:t>5</w:t>
            </w:r>
            <w:r w:rsidR="00B47D05">
              <w:rPr>
                <w:b/>
                <w:sz w:val="20"/>
                <w:szCs w:val="20"/>
                <w:lang w:val="fr-FR"/>
              </w:rPr>
              <w:t xml:space="preserve"> </w:t>
            </w:r>
            <w:r w:rsidR="000C2ABD" w:rsidRPr="00B47D05">
              <w:rPr>
                <w:sz w:val="20"/>
                <w:szCs w:val="20"/>
                <w:lang w:val="fr-FR"/>
              </w:rPr>
              <w:t xml:space="preserve">: </w:t>
            </w:r>
            <w:r w:rsidR="00B47D05">
              <w:rPr>
                <w:sz w:val="20"/>
                <w:szCs w:val="20"/>
                <w:lang w:val="fr-FR"/>
              </w:rPr>
              <w:t xml:space="preserve"> </w:t>
            </w:r>
            <w:r w:rsidR="00B47D05" w:rsidRPr="00B47D05">
              <w:rPr>
                <w:sz w:val="20"/>
                <w:szCs w:val="20"/>
                <w:lang w:val="fr-FR"/>
              </w:rPr>
              <w:t xml:space="preserve">Sur le RSE16, la plateforme du poste de conduite, dotée d'un amortissement optimal et d'une hauteur de marche réduite à 175 mm, garantit un grand confort d'utilisation ; elle minimise efficacement les vibrations et facilite la montée et la descente du </w:t>
            </w:r>
            <w:r w:rsidR="00BD14D0">
              <w:rPr>
                <w:sz w:val="20"/>
                <w:szCs w:val="20"/>
                <w:lang w:val="fr-FR"/>
              </w:rPr>
              <w:t>gerbeur.</w:t>
            </w:r>
          </w:p>
        </w:tc>
      </w:tr>
    </w:tbl>
    <w:p w14:paraId="67F6197A" w14:textId="77777777" w:rsidR="000C2ABD" w:rsidRPr="00B47D05" w:rsidRDefault="000C2ABD" w:rsidP="000C2ABD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fr-FR"/>
        </w:rPr>
      </w:pPr>
      <w:r w:rsidRPr="00B47D05">
        <w:rPr>
          <w:rFonts w:ascii="Verdana" w:hAnsi="Verdana"/>
          <w:b/>
          <w:noProof/>
          <w:color w:val="F96915"/>
          <w:sz w:val="22"/>
          <w:szCs w:val="22"/>
          <w:lang w:val="fr-FR" w:eastAsia="de-DE"/>
        </w:rPr>
        <w:drawing>
          <wp:inline distT="0" distB="0" distL="0" distR="0" wp14:anchorId="673C5940" wp14:editId="55FAAC75">
            <wp:extent cx="2400300" cy="1968500"/>
            <wp:effectExtent l="0" t="0" r="0" b="0"/>
            <wp:docPr id="2044695114" name="Diagramm 204469511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8" r:lo="rId29" r:qs="rId30" r:cs="rId31"/>
              </a:graphicData>
            </a:graphic>
          </wp:inline>
        </w:drawing>
      </w:r>
    </w:p>
    <w:tbl>
      <w:tblPr>
        <w:tblpPr w:leftFromText="141" w:rightFromText="141" w:vertAnchor="text" w:horzAnchor="page" w:tblpX="6450" w:tblpY="-1"/>
        <w:tblW w:w="4407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407"/>
      </w:tblGrid>
      <w:tr w:rsidR="000C2ABD" w:rsidRPr="004F0003" w14:paraId="0B1048CC" w14:textId="77777777" w:rsidTr="004F0003">
        <w:trPr>
          <w:trHeight w:val="2960"/>
        </w:trPr>
        <w:tc>
          <w:tcPr>
            <w:tcW w:w="4407" w:type="dxa"/>
          </w:tcPr>
          <w:p w14:paraId="784919E4" w14:textId="20C89AC0" w:rsidR="000C2ABD" w:rsidRPr="00B47D05" w:rsidRDefault="00E202CE" w:rsidP="004F0003">
            <w:pPr>
              <w:pStyle w:val="Default"/>
              <w:tabs>
                <w:tab w:val="left" w:pos="284"/>
              </w:tabs>
              <w:spacing w:line="276" w:lineRule="auto"/>
              <w:ind w:left="1134" w:hanging="992"/>
              <w:rPr>
                <w:sz w:val="20"/>
                <w:szCs w:val="20"/>
                <w:lang w:val="fr-FR"/>
              </w:rPr>
            </w:pPr>
            <w:r w:rsidRPr="00B47D05">
              <w:rPr>
                <w:b/>
                <w:sz w:val="20"/>
                <w:szCs w:val="20"/>
                <w:lang w:val="fr-FR"/>
              </w:rPr>
              <w:t xml:space="preserve">Image </w:t>
            </w:r>
            <w:r w:rsidR="000C2ABD" w:rsidRPr="00B47D05">
              <w:rPr>
                <w:b/>
                <w:sz w:val="20"/>
                <w:szCs w:val="20"/>
                <w:lang w:val="fr-FR"/>
              </w:rPr>
              <w:t>6</w:t>
            </w:r>
            <w:r w:rsidR="00B47D05">
              <w:rPr>
                <w:b/>
                <w:sz w:val="20"/>
                <w:szCs w:val="20"/>
                <w:lang w:val="fr-FR"/>
              </w:rPr>
              <w:t xml:space="preserve"> </w:t>
            </w:r>
            <w:r w:rsidR="000C2ABD" w:rsidRPr="00B47D05">
              <w:rPr>
                <w:sz w:val="20"/>
                <w:szCs w:val="20"/>
                <w:lang w:val="fr-FR"/>
              </w:rPr>
              <w:t xml:space="preserve">: </w:t>
            </w:r>
            <w:r w:rsidR="00B47D05">
              <w:rPr>
                <w:sz w:val="20"/>
                <w:szCs w:val="20"/>
                <w:lang w:val="fr-FR"/>
              </w:rPr>
              <w:t xml:space="preserve"> </w:t>
            </w:r>
            <w:r w:rsidR="00B47D05" w:rsidRPr="00B47D05">
              <w:rPr>
                <w:sz w:val="20"/>
                <w:szCs w:val="20"/>
                <w:lang w:val="fr-FR"/>
              </w:rPr>
              <w:t xml:space="preserve">Pour des manœuvres en toute sécurité dans les espaces les plus </w:t>
            </w:r>
            <w:r w:rsidR="00BD14D0">
              <w:rPr>
                <w:sz w:val="20"/>
                <w:szCs w:val="20"/>
                <w:lang w:val="fr-FR"/>
              </w:rPr>
              <w:t>confinés</w:t>
            </w:r>
            <w:r w:rsidR="00B47D05" w:rsidRPr="00B47D05">
              <w:rPr>
                <w:sz w:val="20"/>
                <w:szCs w:val="20"/>
                <w:lang w:val="fr-FR"/>
              </w:rPr>
              <w:t xml:space="preserve">, le RSE16, d'utilisation intuitive, dispose d'une fonction de marche lente pour le mode avec conducteur </w:t>
            </w:r>
            <w:r w:rsidR="000400AF">
              <w:rPr>
                <w:sz w:val="20"/>
                <w:szCs w:val="20"/>
                <w:lang w:val="fr-FR"/>
              </w:rPr>
              <w:t>accompagnant</w:t>
            </w:r>
            <w:r w:rsidR="00B47D05" w:rsidRPr="00B47D05">
              <w:rPr>
                <w:sz w:val="20"/>
                <w:szCs w:val="20"/>
                <w:lang w:val="fr-FR"/>
              </w:rPr>
              <w:t xml:space="preserve"> ainsi que d'un écran couleur multifonction permettant d'afficher l'état d</w:t>
            </w:r>
            <w:r w:rsidR="000400AF">
              <w:rPr>
                <w:sz w:val="20"/>
                <w:szCs w:val="20"/>
                <w:lang w:val="fr-FR"/>
              </w:rPr>
              <w:t>e la machine.</w:t>
            </w:r>
          </w:p>
          <w:p w14:paraId="27733DA2" w14:textId="77777777" w:rsidR="000C2ABD" w:rsidRPr="00B47D05" w:rsidRDefault="000C2ABD" w:rsidP="004F0003">
            <w:pPr>
              <w:pStyle w:val="Default"/>
              <w:rPr>
                <w:sz w:val="20"/>
                <w:szCs w:val="20"/>
                <w:lang w:val="fr-FR"/>
              </w:rPr>
            </w:pPr>
          </w:p>
        </w:tc>
      </w:tr>
    </w:tbl>
    <w:p w14:paraId="0AC55E87" w14:textId="77777777" w:rsidR="000C2ABD" w:rsidRPr="00B47D05" w:rsidRDefault="000C2ABD" w:rsidP="000C2ABD">
      <w:pPr>
        <w:spacing w:line="360" w:lineRule="auto"/>
        <w:jc w:val="both"/>
        <w:rPr>
          <w:rFonts w:ascii="Arial" w:hAnsi="Arial" w:cs="Arial"/>
          <w:b/>
          <w:color w:val="F96915"/>
          <w:sz w:val="20"/>
          <w:szCs w:val="20"/>
          <w:lang w:val="fr-FR"/>
        </w:rPr>
      </w:pPr>
      <w:r w:rsidRPr="00B47D05">
        <w:rPr>
          <w:rFonts w:ascii="Arial" w:hAnsi="Arial" w:cs="Arial"/>
          <w:b/>
          <w:noProof/>
          <w:color w:val="F96915"/>
          <w:sz w:val="20"/>
          <w:szCs w:val="20"/>
          <w:lang w:val="fr-FR" w:eastAsia="de-DE"/>
        </w:rPr>
        <w:drawing>
          <wp:inline distT="0" distB="0" distL="0" distR="0" wp14:anchorId="50C81F28" wp14:editId="0667AF34">
            <wp:extent cx="2897006" cy="1881266"/>
            <wp:effectExtent l="0" t="0" r="0" b="0"/>
            <wp:docPr id="283198759" name="Diagramm 283198759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3" r:lo="rId34" r:qs="rId35" r:cs="rId36"/>
              </a:graphicData>
            </a:graphic>
          </wp:inline>
        </w:drawing>
      </w:r>
    </w:p>
    <w:p w14:paraId="22DD708F" w14:textId="77777777" w:rsidR="00E202CE" w:rsidRPr="00B47D05" w:rsidRDefault="00E202CE" w:rsidP="00E202CE">
      <w:pPr>
        <w:rPr>
          <w:rStyle w:val="hps"/>
          <w:rFonts w:ascii="Arial" w:hAnsi="Arial" w:cs="Arial"/>
          <w:b/>
          <w:sz w:val="20"/>
          <w:szCs w:val="20"/>
          <w:lang w:val="fr-FR"/>
        </w:rPr>
      </w:pPr>
      <w:r w:rsidRPr="00B47D05">
        <w:rPr>
          <w:rFonts w:ascii="Arial" w:hAnsi="Arial" w:cs="Arial"/>
          <w:iCs/>
          <w:sz w:val="20"/>
          <w:szCs w:val="20"/>
          <w:lang w:val="fr-FR"/>
        </w:rPr>
        <w:t xml:space="preserve">Photos : CLARK Europe – </w:t>
      </w:r>
      <w:r w:rsidRPr="00B47D05">
        <w:rPr>
          <w:rFonts w:ascii="Arial" w:hAnsi="Arial" w:cs="Arial"/>
          <w:iCs/>
          <w:color w:val="000000" w:themeColor="text1"/>
          <w:sz w:val="20"/>
          <w:szCs w:val="20"/>
          <w:lang w:val="fr-FR"/>
        </w:rPr>
        <w:t xml:space="preserve">L’impression est libre de droits. Demander un exemplaire pour la publication. Vous trouverez de plus amples informations </w:t>
      </w:r>
      <w:r w:rsidRPr="00B47D05">
        <w:rPr>
          <w:rStyle w:val="hps"/>
          <w:rFonts w:ascii="Arial" w:hAnsi="Arial" w:cs="Arial"/>
          <w:color w:val="000000" w:themeColor="text1"/>
          <w:sz w:val="20"/>
          <w:szCs w:val="20"/>
          <w:lang w:val="fr-FR"/>
        </w:rPr>
        <w:t xml:space="preserve">sur </w:t>
      </w:r>
      <w:hyperlink r:id="rId38" w:history="1">
        <w:r w:rsidRPr="00B47D05">
          <w:rPr>
            <w:rStyle w:val="Hyperlink"/>
            <w:rFonts w:ascii="Arial" w:hAnsi="Arial" w:cs="Arial"/>
            <w:sz w:val="20"/>
            <w:szCs w:val="20"/>
            <w:lang w:val="fr-FR"/>
          </w:rPr>
          <w:t>www.clarkmheu.com</w:t>
        </w:r>
      </w:hyperlink>
      <w:r w:rsidRPr="00B47D05">
        <w:rPr>
          <w:rFonts w:ascii="Arial" w:hAnsi="Arial" w:cs="Arial"/>
          <w:sz w:val="20"/>
          <w:szCs w:val="20"/>
          <w:lang w:val="fr-FR"/>
        </w:rPr>
        <w:t xml:space="preserve"> ou sur Facebook </w:t>
      </w:r>
      <w:hyperlink r:id="rId39" w:history="1">
        <w:r w:rsidRPr="00B47D05">
          <w:rPr>
            <w:rStyle w:val="Hyperlink"/>
            <w:rFonts w:ascii="Arial" w:hAnsi="Arial" w:cs="Arial"/>
            <w:sz w:val="20"/>
            <w:szCs w:val="20"/>
            <w:lang w:val="fr-FR"/>
          </w:rPr>
          <w:t>www.facebook.com/CLARK.the.forklift</w:t>
        </w:r>
      </w:hyperlink>
      <w:r w:rsidRPr="00B47D05">
        <w:rPr>
          <w:rFonts w:ascii="Arial" w:hAnsi="Arial" w:cs="Arial"/>
          <w:color w:val="000000" w:themeColor="text1"/>
          <w:sz w:val="20"/>
          <w:szCs w:val="20"/>
          <w:lang w:val="fr-FR"/>
        </w:rPr>
        <w:t xml:space="preserve"> </w:t>
      </w:r>
    </w:p>
    <w:p w14:paraId="2433F2D8" w14:textId="77777777" w:rsidR="00E202CE" w:rsidRPr="001503A3" w:rsidRDefault="00E202CE" w:rsidP="00E202CE">
      <w:pPr>
        <w:rPr>
          <w:rStyle w:val="hps"/>
          <w:rFonts w:ascii="Arial" w:hAnsi="Arial" w:cs="Arial"/>
          <w:bCs/>
          <w:sz w:val="20"/>
          <w:szCs w:val="20"/>
          <w:lang w:val="fr-FR"/>
        </w:rPr>
      </w:pPr>
    </w:p>
    <w:p w14:paraId="77F81A96" w14:textId="77777777" w:rsidR="00E202CE" w:rsidRPr="001503A3" w:rsidRDefault="00E202CE" w:rsidP="00E202CE">
      <w:pPr>
        <w:rPr>
          <w:rStyle w:val="hps"/>
          <w:rFonts w:ascii="Arial" w:hAnsi="Arial" w:cs="Arial"/>
          <w:bCs/>
          <w:sz w:val="20"/>
          <w:szCs w:val="20"/>
          <w:lang w:val="fr-FR"/>
        </w:rPr>
      </w:pPr>
    </w:p>
    <w:p w14:paraId="0420EFB2" w14:textId="77777777" w:rsidR="00E202CE" w:rsidRPr="001503A3" w:rsidRDefault="00E202CE" w:rsidP="00E202CE">
      <w:pPr>
        <w:rPr>
          <w:rStyle w:val="hps"/>
          <w:rFonts w:ascii="Arial" w:hAnsi="Arial" w:cs="Arial"/>
          <w:b/>
          <w:color w:val="000000" w:themeColor="text1"/>
          <w:sz w:val="20"/>
          <w:szCs w:val="20"/>
          <w:lang w:val="fr-FR"/>
        </w:rPr>
      </w:pPr>
      <w:r w:rsidRPr="001503A3">
        <w:rPr>
          <w:rStyle w:val="hps"/>
          <w:rFonts w:ascii="Arial" w:hAnsi="Arial" w:cs="Arial"/>
          <w:b/>
          <w:color w:val="000000" w:themeColor="text1"/>
          <w:sz w:val="20"/>
          <w:szCs w:val="20"/>
          <w:lang w:val="fr-FR"/>
        </w:rPr>
        <w:t>Contact presse :</w:t>
      </w:r>
    </w:p>
    <w:p w14:paraId="7E98353C" w14:textId="77777777" w:rsidR="00E202CE" w:rsidRPr="001503A3" w:rsidRDefault="00E202CE" w:rsidP="00E202CE">
      <w:pPr>
        <w:rPr>
          <w:rStyle w:val="hps"/>
          <w:rFonts w:ascii="Arial" w:hAnsi="Arial" w:cs="Arial"/>
          <w:color w:val="000000" w:themeColor="text1"/>
          <w:sz w:val="20"/>
          <w:szCs w:val="20"/>
          <w:lang w:val="fr-FR"/>
        </w:rPr>
      </w:pPr>
      <w:r w:rsidRPr="001503A3">
        <w:rPr>
          <w:rStyle w:val="hps"/>
          <w:rFonts w:ascii="Arial" w:hAnsi="Arial" w:cs="Arial"/>
          <w:color w:val="000000" w:themeColor="text1"/>
          <w:sz w:val="20"/>
          <w:szCs w:val="20"/>
          <w:lang w:val="fr-FR"/>
        </w:rPr>
        <w:t>CLARK Europe GmbH</w:t>
      </w:r>
    </w:p>
    <w:p w14:paraId="303F3A21" w14:textId="77777777" w:rsidR="00E202CE" w:rsidRPr="001503A3" w:rsidRDefault="00E202CE" w:rsidP="00E202CE">
      <w:pPr>
        <w:rPr>
          <w:rStyle w:val="hps"/>
          <w:rFonts w:ascii="Arial" w:hAnsi="Arial" w:cs="Arial"/>
          <w:color w:val="000000" w:themeColor="text1"/>
          <w:sz w:val="20"/>
          <w:szCs w:val="20"/>
          <w:lang w:val="fr-FR"/>
        </w:rPr>
      </w:pPr>
      <w:r w:rsidRPr="001503A3">
        <w:rPr>
          <w:rStyle w:val="hps"/>
          <w:rFonts w:ascii="Arial" w:hAnsi="Arial" w:cs="Arial"/>
          <w:color w:val="000000" w:themeColor="text1"/>
          <w:sz w:val="20"/>
          <w:szCs w:val="20"/>
          <w:lang w:val="fr-FR"/>
        </w:rPr>
        <w:t>Sabine Barde</w:t>
      </w:r>
    </w:p>
    <w:p w14:paraId="04A5DD15" w14:textId="77777777" w:rsidR="00E202CE" w:rsidRPr="001503A3" w:rsidRDefault="00E202CE" w:rsidP="00E202CE">
      <w:pPr>
        <w:rPr>
          <w:rStyle w:val="hps"/>
          <w:rFonts w:ascii="Arial" w:hAnsi="Arial" w:cs="Arial"/>
          <w:color w:val="000000" w:themeColor="text1"/>
          <w:sz w:val="20"/>
          <w:szCs w:val="20"/>
          <w:lang w:val="fr-FR"/>
        </w:rPr>
      </w:pPr>
      <w:r w:rsidRPr="001503A3">
        <w:rPr>
          <w:rStyle w:val="hps"/>
          <w:rFonts w:ascii="Arial" w:hAnsi="Arial" w:cs="Arial"/>
          <w:color w:val="000000" w:themeColor="text1"/>
          <w:sz w:val="20"/>
          <w:szCs w:val="20"/>
          <w:lang w:val="fr-FR"/>
        </w:rPr>
        <w:t xml:space="preserve">Directrice de la communication de l’entreprise </w:t>
      </w:r>
    </w:p>
    <w:p w14:paraId="6A1F20FA" w14:textId="77777777" w:rsidR="00E202CE" w:rsidRPr="004F0003" w:rsidRDefault="00E202CE" w:rsidP="00E202CE">
      <w:pPr>
        <w:rPr>
          <w:rStyle w:val="hps"/>
          <w:rFonts w:ascii="Arial" w:hAnsi="Arial" w:cs="Arial"/>
          <w:color w:val="000000" w:themeColor="text1"/>
          <w:sz w:val="20"/>
          <w:szCs w:val="20"/>
          <w:lang w:val="de-DE"/>
        </w:rPr>
      </w:pPr>
      <w:r w:rsidRPr="004F0003">
        <w:rPr>
          <w:rStyle w:val="hps"/>
          <w:rFonts w:ascii="Arial" w:hAnsi="Arial" w:cs="Arial"/>
          <w:color w:val="000000" w:themeColor="text1"/>
          <w:sz w:val="20"/>
          <w:szCs w:val="20"/>
          <w:lang w:val="de-DE"/>
        </w:rPr>
        <w:t>Dr.-Alfred-Herrhausen-Allee 33, D-47228 Duisbourg</w:t>
      </w:r>
    </w:p>
    <w:p w14:paraId="4741196C" w14:textId="77777777" w:rsidR="00E202CE" w:rsidRPr="001503A3" w:rsidRDefault="00E202CE" w:rsidP="00E202CE">
      <w:pPr>
        <w:rPr>
          <w:rStyle w:val="hps"/>
          <w:rFonts w:ascii="Arial" w:hAnsi="Arial" w:cs="Arial"/>
          <w:color w:val="000000" w:themeColor="text1"/>
          <w:sz w:val="20"/>
          <w:szCs w:val="20"/>
          <w:lang w:val="fr-FR"/>
        </w:rPr>
      </w:pPr>
      <w:r w:rsidRPr="001503A3">
        <w:rPr>
          <w:rStyle w:val="hps"/>
          <w:rFonts w:ascii="Arial" w:hAnsi="Arial" w:cs="Arial"/>
          <w:color w:val="000000" w:themeColor="text1"/>
          <w:sz w:val="20"/>
          <w:szCs w:val="20"/>
          <w:lang w:val="fr-FR"/>
        </w:rPr>
        <w:t xml:space="preserve">Mobile : </w:t>
      </w:r>
      <w:r w:rsidRPr="001503A3">
        <w:rPr>
          <w:rStyle w:val="hps"/>
          <w:rFonts w:ascii="Arial" w:hAnsi="Arial" w:cs="Arial"/>
          <w:sz w:val="20"/>
          <w:szCs w:val="20"/>
          <w:lang w:val="fr-FR"/>
        </w:rPr>
        <w:t>+49 (0) 179 7488770</w:t>
      </w:r>
    </w:p>
    <w:p w14:paraId="27790EB7" w14:textId="77777777" w:rsidR="00E202CE" w:rsidRPr="001503A3" w:rsidRDefault="00E202CE" w:rsidP="00E202CE">
      <w:pPr>
        <w:rPr>
          <w:rStyle w:val="hps"/>
          <w:rFonts w:ascii="Arial" w:hAnsi="Arial" w:cs="Arial"/>
          <w:color w:val="000000" w:themeColor="text1"/>
          <w:sz w:val="20"/>
          <w:szCs w:val="20"/>
          <w:lang w:val="fr-FR"/>
        </w:rPr>
      </w:pPr>
      <w:r w:rsidRPr="001503A3">
        <w:rPr>
          <w:rStyle w:val="hps"/>
          <w:rFonts w:ascii="Arial" w:hAnsi="Arial" w:cs="Arial"/>
          <w:color w:val="000000" w:themeColor="text1"/>
          <w:sz w:val="20"/>
          <w:szCs w:val="20"/>
          <w:lang w:val="fr-FR"/>
        </w:rPr>
        <w:t>E-mail : sabinebarde@clarkmheu.com</w:t>
      </w:r>
    </w:p>
    <w:p w14:paraId="6A364B15" w14:textId="77777777" w:rsidR="00E202CE" w:rsidRPr="001503A3" w:rsidRDefault="00E202CE" w:rsidP="00E202CE">
      <w:pPr>
        <w:rPr>
          <w:rFonts w:ascii="Arial" w:hAnsi="Arial" w:cs="Arial"/>
          <w:iCs/>
          <w:sz w:val="20"/>
          <w:szCs w:val="20"/>
          <w:lang w:val="fr-FR"/>
        </w:rPr>
      </w:pPr>
      <w:hyperlink r:id="rId40" w:history="1">
        <w:r w:rsidRPr="001503A3">
          <w:rPr>
            <w:rStyle w:val="Hyperlink"/>
            <w:rFonts w:ascii="Arial" w:hAnsi="Arial" w:cs="Arial"/>
            <w:color w:val="000000" w:themeColor="text1"/>
            <w:sz w:val="20"/>
            <w:szCs w:val="20"/>
            <w:u w:val="none"/>
            <w:lang w:val="fr-FR"/>
          </w:rPr>
          <w:t>www.clarkmheu.com</w:t>
        </w:r>
      </w:hyperlink>
    </w:p>
    <w:p w14:paraId="78A9F4F2" w14:textId="14808E3D" w:rsidR="00AD2F79" w:rsidRPr="004F0003" w:rsidRDefault="00AD2F79" w:rsidP="00E16A76">
      <w:pPr>
        <w:rPr>
          <w:rFonts w:ascii="Arial" w:hAnsi="Arial" w:cs="Arial"/>
          <w:iCs/>
          <w:sz w:val="20"/>
          <w:szCs w:val="20"/>
          <w:lang w:val="fr-FR"/>
        </w:rPr>
      </w:pPr>
    </w:p>
    <w:sectPr w:rsidR="00AD2F79" w:rsidRPr="004F0003" w:rsidSect="000B22C3">
      <w:headerReference w:type="default" r:id="rId41"/>
      <w:footerReference w:type="default" r:id="rId42"/>
      <w:pgSz w:w="12240" w:h="15840"/>
      <w:pgMar w:top="3969" w:right="1701" w:bottom="1440" w:left="1701" w:header="567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endnote w:type="separator" w:id="-1">
    <w:p w14:paraId="7F5CE174" w14:textId="77777777" w:rsidR="00CC3E0B" w:rsidRDefault="00CC3E0B" w:rsidP="001A30E8">
      <w:r>
        <w:separator/>
      </w:r>
    </w:p>
  </w:endnote>
  <w:endnote w:type="continuationSeparator" w:id="0">
    <w:p w14:paraId="6AC18D3B" w14:textId="77777777" w:rsidR="00CC3E0B" w:rsidRDefault="00CC3E0B" w:rsidP="001A30E8">
      <w:r>
        <w:continuationSeparator/>
      </w:r>
    </w:p>
  </w:endnote>
  <w:endnote w:type="continuationNotice" w:id="1">
    <w:p w14:paraId="17714D06" w14:textId="77777777" w:rsidR="00CC3E0B" w:rsidRDefault="00CC3E0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Helvetica">
    <w:panose1 w:val="00000000000000000000"/>
    <w:charset w:val="00"/>
    <w:family w:val="swiss"/>
    <w:pitch w:val="variable"/>
    <w:sig w:usb0="E0002AFF" w:usb1="5000785B" w:usb2="00000000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MinionPro-Regular">
    <w:altName w:val="Minion Pro"/>
    <w:panose1 w:val="02040503050201020203"/>
    <w:charset w:val="4D"/>
    <w:family w:val="auto"/>
    <w:notTrueType/>
    <w:pitch w:val="default"/>
    <w:sig w:usb0="00000003" w:usb1="00000000" w:usb2="00000000" w:usb3="00000000" w:csb0="00000001" w:csb1="00000000"/>
  </w:font>
  <w:font w:name="Univers LT 67 CondensedLt">
    <w:altName w:val="Univers LT 67 CondensedLt"/>
    <w:panose1 w:val="020B0604020202020204"/>
    <w:charset w:val="00"/>
    <w:family w:val="swiss"/>
    <w:pitch w:val="default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74C695CB" w14:textId="0B3E9A7A" w:rsidR="003A629C" w:rsidRPr="00ED5D83" w:rsidRDefault="00F85F12" w:rsidP="00ED5D83">
    <w:pPr>
      <w:pStyle w:val="Fuzeile"/>
      <w:jc w:val="center"/>
      <w:rPr>
        <w:rFonts w:ascii="Arial" w:hAnsi="Arial" w:cs="Arial"/>
        <w:sz w:val="22"/>
        <w:szCs w:val="22"/>
        <w:lang w:val="de-DE"/>
      </w:rPr>
    </w:pPr>
    <w:r>
      <w:rPr>
        <w:rFonts w:ascii="Arial" w:hAnsi="Arial" w:cs="Arial"/>
        <w:sz w:val="22"/>
        <w:szCs w:val="22"/>
        <w:lang w:val="de-DE"/>
      </w:rPr>
      <w:t>Page</w:t>
    </w:r>
    <w:r w:rsidR="003A629C" w:rsidRPr="00ED5D83">
      <w:rPr>
        <w:rFonts w:ascii="Arial" w:hAnsi="Arial" w:cs="Arial"/>
        <w:sz w:val="22"/>
        <w:szCs w:val="22"/>
        <w:lang w:val="de-DE"/>
      </w:rPr>
      <w:t xml:space="preserve"> </w:t>
    </w:r>
    <w:r w:rsidR="003A629C" w:rsidRPr="00ED5D83">
      <w:rPr>
        <w:rFonts w:ascii="Arial" w:hAnsi="Arial" w:cs="Arial"/>
        <w:sz w:val="22"/>
        <w:szCs w:val="22"/>
        <w:lang w:val="de-DE"/>
      </w:rPr>
      <w:fldChar w:fldCharType="begin"/>
    </w:r>
    <w:r w:rsidR="003A629C" w:rsidRPr="00ED5D83">
      <w:rPr>
        <w:rFonts w:ascii="Arial" w:hAnsi="Arial" w:cs="Arial"/>
        <w:sz w:val="22"/>
        <w:szCs w:val="22"/>
        <w:lang w:val="de-DE"/>
      </w:rPr>
      <w:instrText xml:space="preserve"> PAGE </w:instrText>
    </w:r>
    <w:r w:rsidR="003A629C" w:rsidRPr="00ED5D83">
      <w:rPr>
        <w:rFonts w:ascii="Arial" w:hAnsi="Arial" w:cs="Arial"/>
        <w:sz w:val="22"/>
        <w:szCs w:val="22"/>
        <w:lang w:val="de-DE"/>
      </w:rPr>
      <w:fldChar w:fldCharType="separate"/>
    </w:r>
    <w:r w:rsidR="00F9398C">
      <w:rPr>
        <w:rFonts w:ascii="Arial" w:hAnsi="Arial" w:cs="Arial"/>
        <w:noProof/>
        <w:sz w:val="22"/>
        <w:szCs w:val="22"/>
        <w:lang w:val="de-DE"/>
      </w:rPr>
      <w:t>1</w:t>
    </w:r>
    <w:r w:rsidR="003A629C" w:rsidRPr="00ED5D83">
      <w:rPr>
        <w:rFonts w:ascii="Arial" w:hAnsi="Arial" w:cs="Arial"/>
        <w:sz w:val="22"/>
        <w:szCs w:val="22"/>
        <w:lang w:val="de-DE"/>
      </w:rPr>
      <w:fldChar w:fldCharType="end"/>
    </w:r>
    <w:r w:rsidR="003A629C" w:rsidRPr="00ED5D83">
      <w:rPr>
        <w:rFonts w:ascii="Arial" w:hAnsi="Arial" w:cs="Arial"/>
        <w:sz w:val="22"/>
        <w:szCs w:val="22"/>
        <w:lang w:val="de-DE"/>
      </w:rPr>
      <w:t xml:space="preserve"> </w:t>
    </w:r>
    <w:r>
      <w:rPr>
        <w:rFonts w:ascii="Arial" w:hAnsi="Arial" w:cs="Arial"/>
        <w:sz w:val="22"/>
        <w:szCs w:val="22"/>
        <w:lang w:val="de-DE"/>
      </w:rPr>
      <w:t>sur</w:t>
    </w:r>
    <w:r w:rsidR="003A629C" w:rsidRPr="00ED5D83">
      <w:rPr>
        <w:rFonts w:ascii="Arial" w:hAnsi="Arial" w:cs="Arial"/>
        <w:sz w:val="22"/>
        <w:szCs w:val="22"/>
        <w:lang w:val="de-DE"/>
      </w:rPr>
      <w:t xml:space="preserve"> </w:t>
    </w:r>
    <w:r w:rsidR="003A629C" w:rsidRPr="00ED5D83">
      <w:rPr>
        <w:rFonts w:ascii="Arial" w:hAnsi="Arial" w:cs="Arial"/>
        <w:sz w:val="22"/>
        <w:szCs w:val="22"/>
        <w:lang w:val="de-DE"/>
      </w:rPr>
      <w:fldChar w:fldCharType="begin"/>
    </w:r>
    <w:r w:rsidR="003A629C" w:rsidRPr="00ED5D83">
      <w:rPr>
        <w:rFonts w:ascii="Arial" w:hAnsi="Arial" w:cs="Arial"/>
        <w:sz w:val="22"/>
        <w:szCs w:val="22"/>
        <w:lang w:val="de-DE"/>
      </w:rPr>
      <w:instrText xml:space="preserve"> NUMPAGES </w:instrText>
    </w:r>
    <w:r w:rsidR="003A629C" w:rsidRPr="00ED5D83">
      <w:rPr>
        <w:rFonts w:ascii="Arial" w:hAnsi="Arial" w:cs="Arial"/>
        <w:sz w:val="22"/>
        <w:szCs w:val="22"/>
        <w:lang w:val="de-DE"/>
      </w:rPr>
      <w:fldChar w:fldCharType="separate"/>
    </w:r>
    <w:r w:rsidR="00F9398C">
      <w:rPr>
        <w:rFonts w:ascii="Arial" w:hAnsi="Arial" w:cs="Arial"/>
        <w:noProof/>
        <w:sz w:val="22"/>
        <w:szCs w:val="22"/>
        <w:lang w:val="de-DE"/>
      </w:rPr>
      <w:t>2</w:t>
    </w:r>
    <w:r w:rsidR="003A629C" w:rsidRPr="00ED5D83">
      <w:rPr>
        <w:rFonts w:ascii="Arial" w:hAnsi="Arial" w:cs="Arial"/>
        <w:sz w:val="22"/>
        <w:szCs w:val="22"/>
        <w:lang w:val="de-DE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footnote w:type="separator" w:id="-1">
    <w:p w14:paraId="695ACD69" w14:textId="77777777" w:rsidR="00CC3E0B" w:rsidRDefault="00CC3E0B" w:rsidP="001A30E8">
      <w:r>
        <w:separator/>
      </w:r>
    </w:p>
  </w:footnote>
  <w:footnote w:type="continuationSeparator" w:id="0">
    <w:p w14:paraId="6B503D6F" w14:textId="77777777" w:rsidR="00CC3E0B" w:rsidRDefault="00CC3E0B" w:rsidP="001A30E8">
      <w:r>
        <w:continuationSeparator/>
      </w:r>
    </w:p>
  </w:footnote>
  <w:footnote w:type="continuationNotice" w:id="1">
    <w:p w14:paraId="5CC04E60" w14:textId="77777777" w:rsidR="00CC3E0B" w:rsidRDefault="00CC3E0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1EE113EB" w14:textId="77FEE56E" w:rsidR="003A629C" w:rsidRDefault="003A629C" w:rsidP="00930E18">
    <w:pPr>
      <w:pStyle w:val="Kopfzeile"/>
      <w:ind w:left="-1260" w:hanging="90"/>
    </w:pPr>
    <w:r>
      <w:rPr>
        <w:noProof/>
        <w:lang w:val="de-DE" w:eastAsia="de-DE"/>
      </w:rPr>
      <w:drawing>
        <wp:anchor distT="0" distB="0" distL="114300" distR="114300" simplePos="0" relativeHeight="251662336" behindDoc="0" locked="1" layoutInCell="1" allowOverlap="1" wp14:anchorId="72D2C7FF" wp14:editId="77EDC72C">
          <wp:simplePos x="0" y="0"/>
          <wp:positionH relativeFrom="column">
            <wp:posOffset>3657600</wp:posOffset>
          </wp:positionH>
          <wp:positionV relativeFrom="page">
            <wp:posOffset>462915</wp:posOffset>
          </wp:positionV>
          <wp:extent cx="2682240" cy="667385"/>
          <wp:effectExtent l="0" t="0" r="10160" b="0"/>
          <wp:wrapTight wrapText="bothSides">
            <wp:wrapPolygon edited="0">
              <wp:start x="0" y="0"/>
              <wp:lineTo x="0" y="20552"/>
              <wp:lineTo x="21477" y="20552"/>
              <wp:lineTo x="21477" y="0"/>
              <wp:lineTo x="0" y="0"/>
            </wp:wrapPolygon>
          </wp:wrapTight>
          <wp:docPr id="2" name="Bild 2" descr="Mac OS X:Users:sabinebarde:PR-Solution:1_Kunden_PR-Solution_13-02-17:2_Clark:Bilder:Logos:Neue Logos:Logo mit Firmenbezeichnung:CLARKEU_Log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ac OS X:Users:sabinebarde:PR-Solution:1_Kunden_PR-Solution_13-02-17:2_Clark:Bilder:Logos:Neue Logos:Logo mit Firmenbezeichnung:CLARKEU_Logo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682240" cy="66738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192633">
      <w:rPr>
        <w:rFonts w:ascii="Verdana" w:hAnsi="Verdana"/>
        <w:iCs/>
        <w:noProof/>
        <w:sz w:val="22"/>
        <w:szCs w:val="22"/>
        <w:lang w:val="de-DE" w:eastAsia="de-DE"/>
      </w:rPr>
      <mc:AlternateContent>
        <mc:Choice Requires="wps">
          <w:drawing>
            <wp:anchor distT="0" distB="0" distL="114300" distR="114300" simplePos="0" relativeHeight="251660288" behindDoc="0" locked="1" layoutInCell="1" allowOverlap="1" wp14:anchorId="4B07AAA1" wp14:editId="5C2A9495">
              <wp:simplePos x="0" y="0"/>
              <wp:positionH relativeFrom="column">
                <wp:posOffset>-114300</wp:posOffset>
              </wp:positionH>
              <wp:positionV relativeFrom="page">
                <wp:posOffset>1491615</wp:posOffset>
              </wp:positionV>
              <wp:extent cx="5257800" cy="457200"/>
              <wp:effectExtent l="0" t="0" r="0" b="0"/>
              <wp:wrapNone/>
              <wp:docPr id="12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257800" cy="4572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66FB87B" w14:textId="44A19623" w:rsidR="003A629C" w:rsidRDefault="00F85F12">
                          <w:r>
                            <w:rPr>
                              <w:rFonts w:ascii="Arial" w:hAnsi="Arial" w:cs="Arial"/>
                              <w:b/>
                              <w:sz w:val="48"/>
                              <w:szCs w:val="48"/>
                              <w:lang w:val="de-DE"/>
                            </w:rPr>
                            <w:t>Images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B07AAA1" id="_x0000_t202" coordsize="21600,21600" o:spt="202" path="m,l,21600r21600,l21600,xe">
              <v:stroke joinstyle="miter"/>
              <v:path gradientshapeok="t" o:connecttype="rect"/>
            </v:shapetype>
            <v:shape id="Textfeld 2" o:spid="_x0000_s1026" type="#_x0000_t202" style="position:absolute;left:0;text-align:left;margin-left:-9pt;margin-top:117.45pt;width:414pt;height:36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" filled="f" stroked="f">
              <v:textbox>
                <w:txbxContent>
                  <w:p w14:paraId="466FB87B" w14:textId="44A19623" w:rsidR="003A629C" w:rsidRDefault="00F85F12">
                    <w:r>
                      <w:rPr>
                        <w:rFonts w:ascii="Arial" w:hAnsi="Arial" w:cs="Arial"/>
                        <w:b/>
                        <w:sz w:val="48"/>
                        <w:szCs w:val="48"/>
                        <w:lang w:val="de-DE"/>
                      </w:rPr>
                      <w:t>Images</w:t>
                    </w:r>
                  </w:p>
                </w:txbxContent>
              </v:textbox>
              <w10:wrap anchory="page"/>
              <w10:anchorlock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abstractNum w:abstractNumId="0" w15:restartNumberingAfterBreak="0">
    <w:nsid w:val="2F256BB8"/>
    <w:multiLevelType w:val="hybridMultilevel"/>
    <w:tmpl w:val="8FD213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47152D7"/>
    <w:multiLevelType w:val="hybridMultilevel"/>
    <w:tmpl w:val="6F22ED6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77A328E"/>
    <w:multiLevelType w:val="hybridMultilevel"/>
    <w:tmpl w:val="381A8BDE"/>
    <w:lvl w:ilvl="0" w:tplc="38C2CF74">
      <w:numFmt w:val="bullet"/>
      <w:lvlText w:val="-"/>
      <w:lvlJc w:val="left"/>
      <w:pPr>
        <w:ind w:left="465" w:hanging="360"/>
      </w:pPr>
      <w:rPr>
        <w:rFonts w:ascii="Helvetica" w:eastAsiaTheme="minorEastAsia" w:hAnsi="Helvetica" w:cs="Helvetica" w:hint="default"/>
      </w:rPr>
    </w:lvl>
    <w:lvl w:ilvl="1" w:tplc="08090003" w:tentative="1">
      <w:start w:val="1"/>
      <w:numFmt w:val="bullet"/>
      <w:lvlText w:val="o"/>
      <w:lvlJc w:val="left"/>
      <w:pPr>
        <w:ind w:left="1185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905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625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345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065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785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505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225" w:hanging="360"/>
      </w:pPr>
      <w:rPr>
        <w:rFonts w:ascii="Wingdings" w:hAnsi="Wingdings" w:hint="default"/>
      </w:rPr>
    </w:lvl>
  </w:abstractNum>
  <w:abstractNum w:abstractNumId="3" w15:restartNumberingAfterBreak="0">
    <w:nsid w:val="5EC206B0"/>
    <w:multiLevelType w:val="hybridMultilevel"/>
    <w:tmpl w:val="6AB2909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D202828"/>
    <w:multiLevelType w:val="hybridMultilevel"/>
    <w:tmpl w:val="A170BF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292103F"/>
    <w:multiLevelType w:val="hybridMultilevel"/>
    <w:tmpl w:val="0B2E43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5907782"/>
    <w:multiLevelType w:val="multilevel"/>
    <w:tmpl w:val="35E26C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7DD773AB"/>
    <w:multiLevelType w:val="hybridMultilevel"/>
    <w:tmpl w:val="73EEDFD4"/>
    <w:lvl w:ilvl="0" w:tplc="5AA847F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5942436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3B4EFA6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188590E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C10BACC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230A5B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47A2E6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9783FF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BD88CB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 w16cid:durableId="186139711">
    <w:abstractNumId w:val="4"/>
  </w:num>
  <w:num w:numId="2" w16cid:durableId="1901791624">
    <w:abstractNumId w:val="7"/>
  </w:num>
  <w:num w:numId="3" w16cid:durableId="1821997157">
    <w:abstractNumId w:val="3"/>
  </w:num>
  <w:num w:numId="4" w16cid:durableId="492991709">
    <w:abstractNumId w:val="5"/>
  </w:num>
  <w:num w:numId="5" w16cid:durableId="613486924">
    <w:abstractNumId w:val="0"/>
  </w:num>
  <w:num w:numId="6" w16cid:durableId="186408469">
    <w:abstractNumId w:val="2"/>
  </w:num>
  <w:num w:numId="7" w16cid:durableId="1639719426">
    <w:abstractNumId w:val="1"/>
  </w:num>
  <w:num w:numId="8" w16cid:durableId="1043486317">
    <w:abstractNumId w:val="6"/>
  </w:num>
</w:numbering>
</file>

<file path=word/settings.xml><?xml version="1.0" encoding="utf-8"?>
<w:settings xmlns:mc="http://schemas.openxmlformats.org/markup-compatibility/2006" xmlns:m="http://schemas.openxmlformats.org/officeDocument/2006/math" xmlns:r="http://schemas.openxmlformats.org/officeDocument/2006/relationships" xmlns:sl="http://schemas.openxmlformats.org/schemaLibrary/2006/main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zoom w:percent="200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A30E8"/>
    <w:rsid w:val="00000CBE"/>
    <w:rsid w:val="00000E50"/>
    <w:rsid w:val="000010FE"/>
    <w:rsid w:val="000114C1"/>
    <w:rsid w:val="0001581B"/>
    <w:rsid w:val="00015898"/>
    <w:rsid w:val="00017E7F"/>
    <w:rsid w:val="00020922"/>
    <w:rsid w:val="000273D2"/>
    <w:rsid w:val="000400AF"/>
    <w:rsid w:val="000504AE"/>
    <w:rsid w:val="00052168"/>
    <w:rsid w:val="00052799"/>
    <w:rsid w:val="00060ADF"/>
    <w:rsid w:val="00062F8E"/>
    <w:rsid w:val="0006473C"/>
    <w:rsid w:val="000705BF"/>
    <w:rsid w:val="0007555B"/>
    <w:rsid w:val="00076DDD"/>
    <w:rsid w:val="00077A03"/>
    <w:rsid w:val="0008322D"/>
    <w:rsid w:val="00083F80"/>
    <w:rsid w:val="0008627D"/>
    <w:rsid w:val="0009008E"/>
    <w:rsid w:val="000959C3"/>
    <w:rsid w:val="000A2C6B"/>
    <w:rsid w:val="000A504E"/>
    <w:rsid w:val="000B22C3"/>
    <w:rsid w:val="000C2ABD"/>
    <w:rsid w:val="000C566B"/>
    <w:rsid w:val="000C765F"/>
    <w:rsid w:val="000E18E2"/>
    <w:rsid w:val="000E577B"/>
    <w:rsid w:val="000F5574"/>
    <w:rsid w:val="00105990"/>
    <w:rsid w:val="00113E59"/>
    <w:rsid w:val="00122A68"/>
    <w:rsid w:val="00125A52"/>
    <w:rsid w:val="00133D14"/>
    <w:rsid w:val="00137698"/>
    <w:rsid w:val="00140511"/>
    <w:rsid w:val="00140A1E"/>
    <w:rsid w:val="0014121B"/>
    <w:rsid w:val="0014268C"/>
    <w:rsid w:val="00143FE3"/>
    <w:rsid w:val="00152978"/>
    <w:rsid w:val="0016256B"/>
    <w:rsid w:val="00164417"/>
    <w:rsid w:val="00165FA6"/>
    <w:rsid w:val="001675EA"/>
    <w:rsid w:val="00180B32"/>
    <w:rsid w:val="001849BE"/>
    <w:rsid w:val="00185E2D"/>
    <w:rsid w:val="00186BAB"/>
    <w:rsid w:val="0019103F"/>
    <w:rsid w:val="00194C2D"/>
    <w:rsid w:val="00194CCC"/>
    <w:rsid w:val="001A0943"/>
    <w:rsid w:val="001A30E8"/>
    <w:rsid w:val="001B22F2"/>
    <w:rsid w:val="001B5927"/>
    <w:rsid w:val="001E785B"/>
    <w:rsid w:val="00200535"/>
    <w:rsid w:val="00204D7C"/>
    <w:rsid w:val="00215006"/>
    <w:rsid w:val="00217E91"/>
    <w:rsid w:val="00225094"/>
    <w:rsid w:val="0023712C"/>
    <w:rsid w:val="00247154"/>
    <w:rsid w:val="0025350A"/>
    <w:rsid w:val="00260FBB"/>
    <w:rsid w:val="00266DF3"/>
    <w:rsid w:val="002745EC"/>
    <w:rsid w:val="00287E60"/>
    <w:rsid w:val="002A2C97"/>
    <w:rsid w:val="002A4283"/>
    <w:rsid w:val="002D1C01"/>
    <w:rsid w:val="002D22C9"/>
    <w:rsid w:val="002E1BFB"/>
    <w:rsid w:val="002E386E"/>
    <w:rsid w:val="002E3EA2"/>
    <w:rsid w:val="002F2338"/>
    <w:rsid w:val="003137DC"/>
    <w:rsid w:val="003219ED"/>
    <w:rsid w:val="00325AC4"/>
    <w:rsid w:val="00325B11"/>
    <w:rsid w:val="0032744D"/>
    <w:rsid w:val="00343975"/>
    <w:rsid w:val="003502D4"/>
    <w:rsid w:val="0035066D"/>
    <w:rsid w:val="00363BB4"/>
    <w:rsid w:val="00363C70"/>
    <w:rsid w:val="00365029"/>
    <w:rsid w:val="00366968"/>
    <w:rsid w:val="0037002B"/>
    <w:rsid w:val="00373E9D"/>
    <w:rsid w:val="00381085"/>
    <w:rsid w:val="00383B08"/>
    <w:rsid w:val="003A02CC"/>
    <w:rsid w:val="003A629C"/>
    <w:rsid w:val="003B0D39"/>
    <w:rsid w:val="003B2A80"/>
    <w:rsid w:val="003B5B05"/>
    <w:rsid w:val="003C0474"/>
    <w:rsid w:val="003C101B"/>
    <w:rsid w:val="003C42B6"/>
    <w:rsid w:val="003C52C5"/>
    <w:rsid w:val="003D005F"/>
    <w:rsid w:val="003D053E"/>
    <w:rsid w:val="003E1422"/>
    <w:rsid w:val="003F04DC"/>
    <w:rsid w:val="003F4103"/>
    <w:rsid w:val="003F4A9A"/>
    <w:rsid w:val="003F673A"/>
    <w:rsid w:val="004062A2"/>
    <w:rsid w:val="00413B8C"/>
    <w:rsid w:val="00415B12"/>
    <w:rsid w:val="00416CAC"/>
    <w:rsid w:val="00444EE0"/>
    <w:rsid w:val="004601B4"/>
    <w:rsid w:val="00465A17"/>
    <w:rsid w:val="00467C4E"/>
    <w:rsid w:val="004734B8"/>
    <w:rsid w:val="004741DB"/>
    <w:rsid w:val="00476453"/>
    <w:rsid w:val="004779E3"/>
    <w:rsid w:val="00486DC3"/>
    <w:rsid w:val="00490297"/>
    <w:rsid w:val="004912AA"/>
    <w:rsid w:val="004967F1"/>
    <w:rsid w:val="004B07BF"/>
    <w:rsid w:val="004B73BB"/>
    <w:rsid w:val="004B74D7"/>
    <w:rsid w:val="004C329A"/>
    <w:rsid w:val="004C5581"/>
    <w:rsid w:val="004D7BC0"/>
    <w:rsid w:val="004E27F5"/>
    <w:rsid w:val="004F0003"/>
    <w:rsid w:val="004F524E"/>
    <w:rsid w:val="0051272D"/>
    <w:rsid w:val="005160B2"/>
    <w:rsid w:val="005174FB"/>
    <w:rsid w:val="005262D4"/>
    <w:rsid w:val="00530392"/>
    <w:rsid w:val="00534CDF"/>
    <w:rsid w:val="005468A7"/>
    <w:rsid w:val="00551B8C"/>
    <w:rsid w:val="00552B91"/>
    <w:rsid w:val="00560E2A"/>
    <w:rsid w:val="00570F39"/>
    <w:rsid w:val="005722AA"/>
    <w:rsid w:val="005764A4"/>
    <w:rsid w:val="00582941"/>
    <w:rsid w:val="005843FA"/>
    <w:rsid w:val="0058684B"/>
    <w:rsid w:val="00591388"/>
    <w:rsid w:val="00592B29"/>
    <w:rsid w:val="00596933"/>
    <w:rsid w:val="005A485F"/>
    <w:rsid w:val="005A4C70"/>
    <w:rsid w:val="005B1525"/>
    <w:rsid w:val="005B670B"/>
    <w:rsid w:val="005C09C6"/>
    <w:rsid w:val="005C0F6B"/>
    <w:rsid w:val="005C2E5F"/>
    <w:rsid w:val="005D2EAF"/>
    <w:rsid w:val="005D62ED"/>
    <w:rsid w:val="005F2BC2"/>
    <w:rsid w:val="006006A0"/>
    <w:rsid w:val="00606DC1"/>
    <w:rsid w:val="00607AA4"/>
    <w:rsid w:val="00615748"/>
    <w:rsid w:val="00625C1E"/>
    <w:rsid w:val="00631921"/>
    <w:rsid w:val="00640D2E"/>
    <w:rsid w:val="006476F6"/>
    <w:rsid w:val="00647CF5"/>
    <w:rsid w:val="00661300"/>
    <w:rsid w:val="006656D8"/>
    <w:rsid w:val="0067067F"/>
    <w:rsid w:val="006718B4"/>
    <w:rsid w:val="00675282"/>
    <w:rsid w:val="006A125C"/>
    <w:rsid w:val="006A2DBD"/>
    <w:rsid w:val="006A6625"/>
    <w:rsid w:val="006B6E92"/>
    <w:rsid w:val="006C039D"/>
    <w:rsid w:val="006C18C3"/>
    <w:rsid w:val="006C24E9"/>
    <w:rsid w:val="006C4E3B"/>
    <w:rsid w:val="006D71FF"/>
    <w:rsid w:val="006F1A7B"/>
    <w:rsid w:val="00706513"/>
    <w:rsid w:val="0072512B"/>
    <w:rsid w:val="007425DA"/>
    <w:rsid w:val="007523EC"/>
    <w:rsid w:val="0075474F"/>
    <w:rsid w:val="00756FF0"/>
    <w:rsid w:val="0076238E"/>
    <w:rsid w:val="00763F30"/>
    <w:rsid w:val="00765836"/>
    <w:rsid w:val="00766711"/>
    <w:rsid w:val="0077447E"/>
    <w:rsid w:val="007800CD"/>
    <w:rsid w:val="00785F30"/>
    <w:rsid w:val="00787989"/>
    <w:rsid w:val="007A18ED"/>
    <w:rsid w:val="007A203A"/>
    <w:rsid w:val="007B30BF"/>
    <w:rsid w:val="007B4C2E"/>
    <w:rsid w:val="007C1B10"/>
    <w:rsid w:val="007D2476"/>
    <w:rsid w:val="007E0AEB"/>
    <w:rsid w:val="007E1C00"/>
    <w:rsid w:val="007E4D96"/>
    <w:rsid w:val="007E527E"/>
    <w:rsid w:val="007E6305"/>
    <w:rsid w:val="007F1890"/>
    <w:rsid w:val="007F36A9"/>
    <w:rsid w:val="007F4C28"/>
    <w:rsid w:val="007F4FA4"/>
    <w:rsid w:val="008128AF"/>
    <w:rsid w:val="008132C1"/>
    <w:rsid w:val="008137DC"/>
    <w:rsid w:val="00813C83"/>
    <w:rsid w:val="0081468D"/>
    <w:rsid w:val="00816B26"/>
    <w:rsid w:val="00821F47"/>
    <w:rsid w:val="00822119"/>
    <w:rsid w:val="00823D08"/>
    <w:rsid w:val="00827662"/>
    <w:rsid w:val="00834274"/>
    <w:rsid w:val="00834406"/>
    <w:rsid w:val="008648F0"/>
    <w:rsid w:val="008A6A84"/>
    <w:rsid w:val="008C2CAE"/>
    <w:rsid w:val="008C3697"/>
    <w:rsid w:val="008C3E45"/>
    <w:rsid w:val="008D07FF"/>
    <w:rsid w:val="008E4F09"/>
    <w:rsid w:val="008F12DE"/>
    <w:rsid w:val="008F4BEC"/>
    <w:rsid w:val="008F7E9E"/>
    <w:rsid w:val="00905DA9"/>
    <w:rsid w:val="009145F3"/>
    <w:rsid w:val="00921836"/>
    <w:rsid w:val="009261C5"/>
    <w:rsid w:val="00927511"/>
    <w:rsid w:val="00930E18"/>
    <w:rsid w:val="00933406"/>
    <w:rsid w:val="009361B7"/>
    <w:rsid w:val="00950681"/>
    <w:rsid w:val="009517B0"/>
    <w:rsid w:val="00953069"/>
    <w:rsid w:val="0095326A"/>
    <w:rsid w:val="00980937"/>
    <w:rsid w:val="0099267F"/>
    <w:rsid w:val="009A5CC5"/>
    <w:rsid w:val="009A5FC4"/>
    <w:rsid w:val="009A7AA7"/>
    <w:rsid w:val="009B0A5F"/>
    <w:rsid w:val="009B1CC2"/>
    <w:rsid w:val="009B735F"/>
    <w:rsid w:val="009B78C8"/>
    <w:rsid w:val="009C28BB"/>
    <w:rsid w:val="009C68A5"/>
    <w:rsid w:val="009D3942"/>
    <w:rsid w:val="00A03421"/>
    <w:rsid w:val="00A1572D"/>
    <w:rsid w:val="00A222C7"/>
    <w:rsid w:val="00A22E15"/>
    <w:rsid w:val="00A23CA3"/>
    <w:rsid w:val="00A3187C"/>
    <w:rsid w:val="00A4607A"/>
    <w:rsid w:val="00A52BD7"/>
    <w:rsid w:val="00A5586D"/>
    <w:rsid w:val="00A7302E"/>
    <w:rsid w:val="00A766BA"/>
    <w:rsid w:val="00A87357"/>
    <w:rsid w:val="00A87EDB"/>
    <w:rsid w:val="00A910D5"/>
    <w:rsid w:val="00A94DB5"/>
    <w:rsid w:val="00AA0946"/>
    <w:rsid w:val="00AA09A9"/>
    <w:rsid w:val="00AB1716"/>
    <w:rsid w:val="00AB265E"/>
    <w:rsid w:val="00AB48E3"/>
    <w:rsid w:val="00AB6029"/>
    <w:rsid w:val="00AC264E"/>
    <w:rsid w:val="00AC4975"/>
    <w:rsid w:val="00AC6BF3"/>
    <w:rsid w:val="00AD2F79"/>
    <w:rsid w:val="00AD6691"/>
    <w:rsid w:val="00AE68AD"/>
    <w:rsid w:val="00AF3597"/>
    <w:rsid w:val="00B04FF6"/>
    <w:rsid w:val="00B12229"/>
    <w:rsid w:val="00B24724"/>
    <w:rsid w:val="00B361BD"/>
    <w:rsid w:val="00B403DA"/>
    <w:rsid w:val="00B403FA"/>
    <w:rsid w:val="00B44D42"/>
    <w:rsid w:val="00B464F1"/>
    <w:rsid w:val="00B46C87"/>
    <w:rsid w:val="00B47439"/>
    <w:rsid w:val="00B47D05"/>
    <w:rsid w:val="00B505DA"/>
    <w:rsid w:val="00B53D33"/>
    <w:rsid w:val="00B56E1A"/>
    <w:rsid w:val="00B67CBC"/>
    <w:rsid w:val="00B8461B"/>
    <w:rsid w:val="00B95414"/>
    <w:rsid w:val="00B96E5C"/>
    <w:rsid w:val="00BA1A0F"/>
    <w:rsid w:val="00BA31B4"/>
    <w:rsid w:val="00BC2978"/>
    <w:rsid w:val="00BC5609"/>
    <w:rsid w:val="00BC6ACE"/>
    <w:rsid w:val="00BC7C4F"/>
    <w:rsid w:val="00BD0482"/>
    <w:rsid w:val="00BD14D0"/>
    <w:rsid w:val="00BD2E33"/>
    <w:rsid w:val="00BD4EE8"/>
    <w:rsid w:val="00BD5F94"/>
    <w:rsid w:val="00BD706E"/>
    <w:rsid w:val="00BE16AE"/>
    <w:rsid w:val="00BF2470"/>
    <w:rsid w:val="00BF645C"/>
    <w:rsid w:val="00C07497"/>
    <w:rsid w:val="00C12FB5"/>
    <w:rsid w:val="00C1603B"/>
    <w:rsid w:val="00C23B8F"/>
    <w:rsid w:val="00C3452F"/>
    <w:rsid w:val="00C4288E"/>
    <w:rsid w:val="00C43AD5"/>
    <w:rsid w:val="00C474B1"/>
    <w:rsid w:val="00C71144"/>
    <w:rsid w:val="00C7316E"/>
    <w:rsid w:val="00C7536B"/>
    <w:rsid w:val="00C75862"/>
    <w:rsid w:val="00C7739B"/>
    <w:rsid w:val="00C97173"/>
    <w:rsid w:val="00CA1720"/>
    <w:rsid w:val="00CA2FBC"/>
    <w:rsid w:val="00CB1F4B"/>
    <w:rsid w:val="00CC331C"/>
    <w:rsid w:val="00CC3E0B"/>
    <w:rsid w:val="00CC5535"/>
    <w:rsid w:val="00CC77BB"/>
    <w:rsid w:val="00CE1CD9"/>
    <w:rsid w:val="00CE217A"/>
    <w:rsid w:val="00CE54AA"/>
    <w:rsid w:val="00CE574F"/>
    <w:rsid w:val="00CF64A6"/>
    <w:rsid w:val="00D020AD"/>
    <w:rsid w:val="00D10BC7"/>
    <w:rsid w:val="00D12904"/>
    <w:rsid w:val="00D14336"/>
    <w:rsid w:val="00D236E8"/>
    <w:rsid w:val="00D2418D"/>
    <w:rsid w:val="00D3138C"/>
    <w:rsid w:val="00D52E9D"/>
    <w:rsid w:val="00D55669"/>
    <w:rsid w:val="00D571CB"/>
    <w:rsid w:val="00D61BD2"/>
    <w:rsid w:val="00D63C8E"/>
    <w:rsid w:val="00D72DF7"/>
    <w:rsid w:val="00D86AF7"/>
    <w:rsid w:val="00D90F07"/>
    <w:rsid w:val="00D96376"/>
    <w:rsid w:val="00D97AEB"/>
    <w:rsid w:val="00DA1A28"/>
    <w:rsid w:val="00DA67CC"/>
    <w:rsid w:val="00DB16F2"/>
    <w:rsid w:val="00DD0B0F"/>
    <w:rsid w:val="00DD3DA0"/>
    <w:rsid w:val="00DD5502"/>
    <w:rsid w:val="00DD7C7E"/>
    <w:rsid w:val="00DE21FA"/>
    <w:rsid w:val="00DF2631"/>
    <w:rsid w:val="00DF3F65"/>
    <w:rsid w:val="00DF6ACE"/>
    <w:rsid w:val="00E0004C"/>
    <w:rsid w:val="00E05FA1"/>
    <w:rsid w:val="00E07182"/>
    <w:rsid w:val="00E07F59"/>
    <w:rsid w:val="00E15131"/>
    <w:rsid w:val="00E16A76"/>
    <w:rsid w:val="00E17045"/>
    <w:rsid w:val="00E174F4"/>
    <w:rsid w:val="00E17BBA"/>
    <w:rsid w:val="00E202CE"/>
    <w:rsid w:val="00E25025"/>
    <w:rsid w:val="00E26EED"/>
    <w:rsid w:val="00E40872"/>
    <w:rsid w:val="00E538A4"/>
    <w:rsid w:val="00E80F1D"/>
    <w:rsid w:val="00E87364"/>
    <w:rsid w:val="00E878D2"/>
    <w:rsid w:val="00E91CD8"/>
    <w:rsid w:val="00E934F5"/>
    <w:rsid w:val="00E96107"/>
    <w:rsid w:val="00EA7BED"/>
    <w:rsid w:val="00EA7D17"/>
    <w:rsid w:val="00EB00E6"/>
    <w:rsid w:val="00EB19BB"/>
    <w:rsid w:val="00EB48AC"/>
    <w:rsid w:val="00EC1E56"/>
    <w:rsid w:val="00EC286E"/>
    <w:rsid w:val="00EC45C3"/>
    <w:rsid w:val="00ED29AD"/>
    <w:rsid w:val="00ED3DFC"/>
    <w:rsid w:val="00ED5D83"/>
    <w:rsid w:val="00EE2824"/>
    <w:rsid w:val="00EF1CBB"/>
    <w:rsid w:val="00EF62DB"/>
    <w:rsid w:val="00F0247C"/>
    <w:rsid w:val="00F03B3B"/>
    <w:rsid w:val="00F11FAC"/>
    <w:rsid w:val="00F17FA1"/>
    <w:rsid w:val="00F34533"/>
    <w:rsid w:val="00F40012"/>
    <w:rsid w:val="00F40C5D"/>
    <w:rsid w:val="00F44D75"/>
    <w:rsid w:val="00F60BA2"/>
    <w:rsid w:val="00F61335"/>
    <w:rsid w:val="00F6188C"/>
    <w:rsid w:val="00F62588"/>
    <w:rsid w:val="00F646CE"/>
    <w:rsid w:val="00F73756"/>
    <w:rsid w:val="00F766FE"/>
    <w:rsid w:val="00F77A8E"/>
    <w:rsid w:val="00F82636"/>
    <w:rsid w:val="00F85113"/>
    <w:rsid w:val="00F85F12"/>
    <w:rsid w:val="00F9398C"/>
    <w:rsid w:val="00F95BE9"/>
    <w:rsid w:val="00F9707A"/>
    <w:rsid w:val="00FA6B61"/>
    <w:rsid w:val="00FB183F"/>
    <w:rsid w:val="00FB3B98"/>
    <w:rsid w:val="00FB64D1"/>
    <w:rsid w:val="00FB6890"/>
    <w:rsid w:val="00FC0FE2"/>
    <w:rsid w:val="00FC1A06"/>
    <w:rsid w:val="00FC275C"/>
    <w:rsid w:val="00FC39B5"/>
    <w:rsid w:val="00FC4C3B"/>
    <w:rsid w:val="00FD1F05"/>
    <w:rsid w:val="00FD31C2"/>
    <w:rsid w:val="00FD4855"/>
    <w:rsid w:val="00FE7F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6213A1E"/>
  <w14:defaultImageDpi w14:val="300"/>
  <w15:docId w15:val="{787854E2-C702-884B-BF2A-AA9737AF44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0C2ABD"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1A30E8"/>
    <w:pPr>
      <w:tabs>
        <w:tab w:val="center" w:pos="4320"/>
        <w:tab w:val="right" w:pos="8640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1A30E8"/>
  </w:style>
  <w:style w:type="paragraph" w:styleId="Fuzeile">
    <w:name w:val="footer"/>
    <w:basedOn w:val="Standard"/>
    <w:link w:val="FuzeileZchn"/>
    <w:uiPriority w:val="99"/>
    <w:unhideWhenUsed/>
    <w:rsid w:val="001A30E8"/>
    <w:pPr>
      <w:tabs>
        <w:tab w:val="center" w:pos="4320"/>
        <w:tab w:val="right" w:pos="8640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1A30E8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1A30E8"/>
    <w:rPr>
      <w:rFonts w:ascii="Lucida Grande" w:hAnsi="Lucida Grande" w:cs="Lucida Grande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1A30E8"/>
    <w:rPr>
      <w:rFonts w:ascii="Lucida Grande" w:hAnsi="Lucida Grande" w:cs="Lucida Grande"/>
      <w:sz w:val="18"/>
      <w:szCs w:val="18"/>
    </w:rPr>
  </w:style>
  <w:style w:type="paragraph" w:customStyle="1" w:styleId="BasicParagraph">
    <w:name w:val="[Basic Paragraph]"/>
    <w:basedOn w:val="Standard"/>
    <w:uiPriority w:val="99"/>
    <w:rsid w:val="00930E18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</w:rPr>
  </w:style>
  <w:style w:type="paragraph" w:styleId="Listenabsatz">
    <w:name w:val="List Paragraph"/>
    <w:basedOn w:val="Standard"/>
    <w:uiPriority w:val="34"/>
    <w:qFormat/>
    <w:rsid w:val="00143FE3"/>
    <w:pPr>
      <w:ind w:left="720"/>
      <w:contextualSpacing/>
    </w:pPr>
  </w:style>
  <w:style w:type="character" w:styleId="Hyperlink">
    <w:name w:val="Hyperlink"/>
    <w:basedOn w:val="Absatz-Standardschriftart"/>
    <w:uiPriority w:val="99"/>
    <w:unhideWhenUsed/>
    <w:rsid w:val="004779E3"/>
    <w:rPr>
      <w:color w:val="0000FF" w:themeColor="hyperlink"/>
      <w:u w:val="single"/>
    </w:rPr>
  </w:style>
  <w:style w:type="character" w:customStyle="1" w:styleId="Erwhnung1">
    <w:name w:val="Erwähnung1"/>
    <w:basedOn w:val="Absatz-Standardschriftart"/>
    <w:uiPriority w:val="99"/>
    <w:semiHidden/>
    <w:unhideWhenUsed/>
    <w:rsid w:val="004779E3"/>
    <w:rPr>
      <w:color w:val="2B579A"/>
      <w:shd w:val="clear" w:color="auto" w:fill="E6E6E6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823D08"/>
    <w:rPr>
      <w:color w:val="808080"/>
      <w:shd w:val="clear" w:color="auto" w:fill="E6E6E6"/>
    </w:rPr>
  </w:style>
  <w:style w:type="paragraph" w:customStyle="1" w:styleId="Default">
    <w:name w:val="Default"/>
    <w:basedOn w:val="Standard"/>
    <w:rsid w:val="00FB6890"/>
    <w:pPr>
      <w:autoSpaceDE w:val="0"/>
      <w:autoSpaceDN w:val="0"/>
    </w:pPr>
    <w:rPr>
      <w:rFonts w:ascii="Arial" w:eastAsiaTheme="minorHAnsi" w:hAnsi="Arial" w:cs="Arial"/>
      <w:color w:val="000000"/>
      <w:lang w:val="de-DE" w:eastAsia="de-DE"/>
    </w:rPr>
  </w:style>
  <w:style w:type="character" w:customStyle="1" w:styleId="hps">
    <w:name w:val="hps"/>
    <w:basedOn w:val="Absatz-Standardschriftart"/>
    <w:rsid w:val="00FB6890"/>
  </w:style>
  <w:style w:type="character" w:styleId="Fett">
    <w:name w:val="Strong"/>
    <w:basedOn w:val="Absatz-Standardschriftart"/>
    <w:uiPriority w:val="22"/>
    <w:qFormat/>
    <w:rsid w:val="00052168"/>
    <w:rPr>
      <w:b/>
      <w:bCs/>
    </w:rPr>
  </w:style>
  <w:style w:type="paragraph" w:styleId="StandardWeb">
    <w:name w:val="Normal (Web)"/>
    <w:basedOn w:val="Standard"/>
    <w:uiPriority w:val="99"/>
    <w:unhideWhenUsed/>
    <w:rsid w:val="00052168"/>
    <w:pPr>
      <w:spacing w:before="100" w:beforeAutospacing="1" w:after="100" w:afterAutospacing="1"/>
    </w:pPr>
    <w:rPr>
      <w:rFonts w:ascii="Times New Roman" w:hAnsi="Times New Roman" w:cs="Times New Roman"/>
      <w:sz w:val="20"/>
      <w:szCs w:val="20"/>
      <w:lang w:val="de-DE" w:eastAsia="de-DE"/>
    </w:rPr>
  </w:style>
  <w:style w:type="character" w:customStyle="1" w:styleId="A7">
    <w:name w:val="A7"/>
    <w:uiPriority w:val="99"/>
    <w:rsid w:val="0009008E"/>
    <w:rPr>
      <w:rFonts w:cs="Univers LT 67 CondensedLt"/>
      <w:color w:val="211D1E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ivs>
    <w:div w:id="5054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50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863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369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025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4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440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diagramData" Target="diagrams/data2.xml"/><Relationship Id="rId18" Type="http://schemas.openxmlformats.org/officeDocument/2006/relationships/diagramData" Target="diagrams/data3.xml"/><Relationship Id="rId26" Type="http://schemas.openxmlformats.org/officeDocument/2006/relationships/diagramColors" Target="diagrams/colors4.xml"/><Relationship Id="rId39" Type="http://schemas.openxmlformats.org/officeDocument/2006/relationships/hyperlink" Target="http://www.facebook.com/CLARK.the.forklift" TargetMode="External"/><Relationship Id="rId21" Type="http://schemas.openxmlformats.org/officeDocument/2006/relationships/diagramColors" Target="diagrams/colors3.xml"/><Relationship Id="rId34" Type="http://schemas.openxmlformats.org/officeDocument/2006/relationships/diagramLayout" Target="diagrams/layout6.xml"/><Relationship Id="rId42" Type="http://schemas.openxmlformats.org/officeDocument/2006/relationships/footer" Target="footer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diagramColors" Target="diagrams/colors2.xml"/><Relationship Id="rId20" Type="http://schemas.openxmlformats.org/officeDocument/2006/relationships/diagramQuickStyle" Target="diagrams/quickStyle3.xml"/><Relationship Id="rId29" Type="http://schemas.openxmlformats.org/officeDocument/2006/relationships/diagramLayout" Target="diagrams/layout5.xml"/><Relationship Id="rId41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diagramColors" Target="diagrams/colors1.xml"/><Relationship Id="rId24" Type="http://schemas.openxmlformats.org/officeDocument/2006/relationships/diagramLayout" Target="diagrams/layout4.xml"/><Relationship Id="rId32" Type="http://schemas.microsoft.com/office/2007/relationships/diagramDrawing" Target="diagrams/drawing5.xml"/><Relationship Id="rId37" Type="http://schemas.microsoft.com/office/2007/relationships/diagramDrawing" Target="diagrams/drawing6.xml"/><Relationship Id="rId40" Type="http://schemas.openxmlformats.org/officeDocument/2006/relationships/hyperlink" Target="http://www.clarkmheu.com" TargetMode="External"/><Relationship Id="rId5" Type="http://schemas.openxmlformats.org/officeDocument/2006/relationships/webSettings" Target="webSettings.xml"/><Relationship Id="rId15" Type="http://schemas.openxmlformats.org/officeDocument/2006/relationships/diagramQuickStyle" Target="diagrams/quickStyle2.xml"/><Relationship Id="rId23" Type="http://schemas.openxmlformats.org/officeDocument/2006/relationships/diagramData" Target="diagrams/data4.xml"/><Relationship Id="rId28" Type="http://schemas.openxmlformats.org/officeDocument/2006/relationships/diagramData" Target="diagrams/data5.xml"/><Relationship Id="rId36" Type="http://schemas.openxmlformats.org/officeDocument/2006/relationships/diagramColors" Target="diagrams/colors6.xml"/><Relationship Id="rId10" Type="http://schemas.openxmlformats.org/officeDocument/2006/relationships/diagramQuickStyle" Target="diagrams/quickStyle1.xml"/><Relationship Id="rId19" Type="http://schemas.openxmlformats.org/officeDocument/2006/relationships/diagramLayout" Target="diagrams/layout3.xml"/><Relationship Id="rId31" Type="http://schemas.openxmlformats.org/officeDocument/2006/relationships/diagramColors" Target="diagrams/colors5.xml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diagramLayout" Target="diagrams/layout1.xml"/><Relationship Id="rId14" Type="http://schemas.openxmlformats.org/officeDocument/2006/relationships/diagramLayout" Target="diagrams/layout2.xml"/><Relationship Id="rId22" Type="http://schemas.microsoft.com/office/2007/relationships/diagramDrawing" Target="diagrams/drawing3.xml"/><Relationship Id="rId27" Type="http://schemas.microsoft.com/office/2007/relationships/diagramDrawing" Target="diagrams/drawing4.xml"/><Relationship Id="rId30" Type="http://schemas.openxmlformats.org/officeDocument/2006/relationships/diagramQuickStyle" Target="diagrams/quickStyle5.xml"/><Relationship Id="rId35" Type="http://schemas.openxmlformats.org/officeDocument/2006/relationships/diagramQuickStyle" Target="diagrams/quickStyle6.xml"/><Relationship Id="rId43" Type="http://schemas.openxmlformats.org/officeDocument/2006/relationships/fontTable" Target="fontTable.xml"/><Relationship Id="rId8" Type="http://schemas.openxmlformats.org/officeDocument/2006/relationships/diagramData" Target="diagrams/data1.xml"/><Relationship Id="rId3" Type="http://schemas.openxmlformats.org/officeDocument/2006/relationships/styles" Target="styles.xml"/><Relationship Id="rId12" Type="http://schemas.microsoft.com/office/2007/relationships/diagramDrawing" Target="diagrams/drawing1.xml"/><Relationship Id="rId17" Type="http://schemas.microsoft.com/office/2007/relationships/diagramDrawing" Target="diagrams/drawing2.xml"/><Relationship Id="rId25" Type="http://schemas.openxmlformats.org/officeDocument/2006/relationships/diagramQuickStyle" Target="diagrams/quickStyle4.xml"/><Relationship Id="rId33" Type="http://schemas.openxmlformats.org/officeDocument/2006/relationships/diagramData" Target="diagrams/data6.xml"/><Relationship Id="rId38" Type="http://schemas.openxmlformats.org/officeDocument/2006/relationships/hyperlink" Target="http://www.clarkmheu.com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diagrams/_rels/data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.jpg"/></Relationships>
</file>

<file path=word/diagrams/_rels/data2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jpg"/></Relationships>
</file>

<file path=word/diagrams/_rels/data3.xml.rels><?xml version="1.0" encoding="UTF-8" standalone="yes"?>
<Relationships xmlns="http://schemas.openxmlformats.org/package/2006/relationships"><Relationship Id="rId1" Type="http://schemas.openxmlformats.org/officeDocument/2006/relationships/image" Target="../media/image3.jpg"/></Relationships>
</file>

<file path=word/diagrams/_rels/data4.xml.rels><?xml version="1.0" encoding="UTF-8" standalone="yes"?>
<Relationships xmlns="http://schemas.openxmlformats.org/package/2006/relationships"><Relationship Id="rId1" Type="http://schemas.openxmlformats.org/officeDocument/2006/relationships/image" Target="../media/image4.jpg"/></Relationships>
</file>

<file path=word/diagrams/_rels/data5.xml.rels><?xml version="1.0" encoding="UTF-8" standalone="yes"?>
<Relationships xmlns="http://schemas.openxmlformats.org/package/2006/relationships"><Relationship Id="rId1" Type="http://schemas.openxmlformats.org/officeDocument/2006/relationships/image" Target="../media/image5.jpg"/></Relationships>
</file>

<file path=word/diagrams/_rels/data6.xml.rels><?xml version="1.0" encoding="UTF-8" standalone="yes"?>
<Relationships xmlns="http://schemas.openxmlformats.org/package/2006/relationships"><Relationship Id="rId1" Type="http://schemas.openxmlformats.org/officeDocument/2006/relationships/image" Target="../media/image6.jpg"/></Relationships>
</file>

<file path=word/diagrams/_rels/drawing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.jpg"/></Relationships>
</file>

<file path=word/diagrams/_rels/drawing2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jpg"/></Relationships>
</file>

<file path=word/diagrams/_rels/drawing3.xml.rels><?xml version="1.0" encoding="UTF-8" standalone="yes"?>
<Relationships xmlns="http://schemas.openxmlformats.org/package/2006/relationships"><Relationship Id="rId1" Type="http://schemas.openxmlformats.org/officeDocument/2006/relationships/image" Target="../media/image3.jpg"/></Relationships>
</file>

<file path=word/diagrams/_rels/drawing4.xml.rels><?xml version="1.0" encoding="UTF-8" standalone="yes"?>
<Relationships xmlns="http://schemas.openxmlformats.org/package/2006/relationships"><Relationship Id="rId1" Type="http://schemas.openxmlformats.org/officeDocument/2006/relationships/image" Target="../media/image4.jpg"/></Relationships>
</file>

<file path=word/diagrams/_rels/drawing5.xml.rels><?xml version="1.0" encoding="UTF-8" standalone="yes"?>
<Relationships xmlns="http://schemas.openxmlformats.org/package/2006/relationships"><Relationship Id="rId1" Type="http://schemas.openxmlformats.org/officeDocument/2006/relationships/image" Target="../media/image5.jpg"/></Relationships>
</file>

<file path=word/diagrams/_rels/drawing6.xml.rels><?xml version="1.0" encoding="UTF-8" standalone="yes"?>
<Relationships xmlns="http://schemas.openxmlformats.org/package/2006/relationships"><Relationship Id="rId1" Type="http://schemas.openxmlformats.org/officeDocument/2006/relationships/image" Target="../media/image6.jp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4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5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6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31990" custLinFactNeighborX="18888" custLinFactNeighborY="3330"/>
      <dgm:spPr>
        <a:blipFill>
          <a:blip xmlns:r="http://schemas.openxmlformats.org/officeDocument/2006/relationships" r:embed="rId1"/>
          <a:srcRect/>
          <a:stretch>
            <a:fillRect t="-13000" b="-13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ED2ACC74-2E37-9B46-971E-FE53E2DEE58F}" type="presOf" srcId="{C4741C61-3CE2-4382-AE1C-997DFA490B31}" destId="{99A7E66D-12C2-4FC4-8F88-43C10169D7DC}" srcOrd="0" destOrd="0" presId="urn:microsoft.com/office/officeart/2008/layout/BendingPictureSemiTransparentText"/>
    <dgm:cxn modelId="{EA72D790-6D88-FF4F-B49C-43A453C99512}" type="presOf" srcId="{2A6527C2-C59D-4601-800B-9D531528AB40}" destId="{F263375B-8F2F-4348-8FC4-2AD1796FE0A7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2E901DF5-C069-0D4B-BBBE-015FBBCB6B65}" type="presParOf" srcId="{99A7E66D-12C2-4FC4-8F88-43C10169D7DC}" destId="{453BB455-205A-4FDE-983C-E209888C28FC}" srcOrd="0" destOrd="0" presId="urn:microsoft.com/office/officeart/2008/layout/BendingPictureSemiTransparentText"/>
    <dgm:cxn modelId="{BBBCC017-EBAF-CE4E-86B1-036DD2E0B657}" type="presParOf" srcId="{453BB455-205A-4FDE-983C-E209888C28FC}" destId="{935119E9-69DD-4AC6-920B-B99615280B24}" srcOrd="0" destOrd="0" presId="urn:microsoft.com/office/officeart/2008/layout/BendingPictureSemiTransparentText"/>
    <dgm:cxn modelId="{BAC985DA-7C3A-6744-9081-AA366CE4A495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12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31990" custLinFactNeighborX="18888" custLinFactNeighborY="3330"/>
      <dgm:spPr>
        <a:blipFill>
          <a:blip xmlns:r="http://schemas.openxmlformats.org/officeDocument/2006/relationships" r:embed="rId1"/>
          <a:srcRect/>
          <a:stretch>
            <a:fillRect t="-10000" b="-10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ED2ACC74-2E37-9B46-971E-FE53E2DEE58F}" type="presOf" srcId="{C4741C61-3CE2-4382-AE1C-997DFA490B31}" destId="{99A7E66D-12C2-4FC4-8F88-43C10169D7DC}" srcOrd="0" destOrd="0" presId="urn:microsoft.com/office/officeart/2008/layout/BendingPictureSemiTransparentText"/>
    <dgm:cxn modelId="{EA72D790-6D88-FF4F-B49C-43A453C99512}" type="presOf" srcId="{2A6527C2-C59D-4601-800B-9D531528AB40}" destId="{F263375B-8F2F-4348-8FC4-2AD1796FE0A7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2E901DF5-C069-0D4B-BBBE-015FBBCB6B65}" type="presParOf" srcId="{99A7E66D-12C2-4FC4-8F88-43C10169D7DC}" destId="{453BB455-205A-4FDE-983C-E209888C28FC}" srcOrd="0" destOrd="0" presId="urn:microsoft.com/office/officeart/2008/layout/BendingPictureSemiTransparentText"/>
    <dgm:cxn modelId="{BBBCC017-EBAF-CE4E-86B1-036DD2E0B657}" type="presParOf" srcId="{453BB455-205A-4FDE-983C-E209888C28FC}" destId="{935119E9-69DD-4AC6-920B-B99615280B24}" srcOrd="0" destOrd="0" presId="urn:microsoft.com/office/officeart/2008/layout/BendingPictureSemiTransparentText"/>
    <dgm:cxn modelId="{BAC985DA-7C3A-6744-9081-AA366CE4A495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17" minVer="http://schemas.openxmlformats.org/drawingml/2006/diagram"/>
    </a:ext>
  </dgm:extLst>
</dgm:dataModel>
</file>

<file path=word/diagrams/data3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65607" custLinFactNeighborX="-33191" custLinFactNeighborY="3375"/>
      <dgm:spPr>
        <a:blipFill>
          <a:blip xmlns:r="http://schemas.openxmlformats.org/officeDocument/2006/relationships" r:embed="rId1"/>
          <a:srcRect/>
          <a:stretch>
            <a:fillRect t="-7000" b="-7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0EC55359-CFB5-6E48-AD75-D05C87150C6F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F32C62E7-53A0-F44B-9E7F-0581D14127DE}" type="presOf" srcId="{2A6527C2-C59D-4601-800B-9D531528AB40}" destId="{F263375B-8F2F-4348-8FC4-2AD1796FE0A7}" srcOrd="0" destOrd="0" presId="urn:microsoft.com/office/officeart/2008/layout/BendingPictureSemiTransparentText"/>
    <dgm:cxn modelId="{837A549B-BC5A-EA44-BEE8-98DF9C65707C}" type="presParOf" srcId="{99A7E66D-12C2-4FC4-8F88-43C10169D7DC}" destId="{453BB455-205A-4FDE-983C-E209888C28FC}" srcOrd="0" destOrd="0" presId="urn:microsoft.com/office/officeart/2008/layout/BendingPictureSemiTransparentText"/>
    <dgm:cxn modelId="{7B486D8D-41FC-CC44-9E1F-4263AAC2579C}" type="presParOf" srcId="{453BB455-205A-4FDE-983C-E209888C28FC}" destId="{935119E9-69DD-4AC6-920B-B99615280B24}" srcOrd="0" destOrd="0" presId="urn:microsoft.com/office/officeart/2008/layout/BendingPictureSemiTransparentText"/>
    <dgm:cxn modelId="{CBF74C24-576E-DE40-879B-582FBCB72FCF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22" minVer="http://schemas.openxmlformats.org/drawingml/2006/diagram"/>
    </a:ext>
  </dgm:extLst>
</dgm:dataModel>
</file>

<file path=word/diagrams/data4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31990" custLinFactNeighborX="18888" custLinFactNeighborY="3330"/>
      <dgm:spPr>
        <a:blipFill>
          <a:blip xmlns:r="http://schemas.openxmlformats.org/officeDocument/2006/relationships" r:embed="rId1"/>
          <a:srcRect/>
          <a:stretch>
            <a:fillRect t="-12000" b="-12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ED2ACC74-2E37-9B46-971E-FE53E2DEE58F}" type="presOf" srcId="{C4741C61-3CE2-4382-AE1C-997DFA490B31}" destId="{99A7E66D-12C2-4FC4-8F88-43C10169D7DC}" srcOrd="0" destOrd="0" presId="urn:microsoft.com/office/officeart/2008/layout/BendingPictureSemiTransparentText"/>
    <dgm:cxn modelId="{EA72D790-6D88-FF4F-B49C-43A453C99512}" type="presOf" srcId="{2A6527C2-C59D-4601-800B-9D531528AB40}" destId="{F263375B-8F2F-4348-8FC4-2AD1796FE0A7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2E901DF5-C069-0D4B-BBBE-015FBBCB6B65}" type="presParOf" srcId="{99A7E66D-12C2-4FC4-8F88-43C10169D7DC}" destId="{453BB455-205A-4FDE-983C-E209888C28FC}" srcOrd="0" destOrd="0" presId="urn:microsoft.com/office/officeart/2008/layout/BendingPictureSemiTransparentText"/>
    <dgm:cxn modelId="{BBBCC017-EBAF-CE4E-86B1-036DD2E0B657}" type="presParOf" srcId="{453BB455-205A-4FDE-983C-E209888C28FC}" destId="{935119E9-69DD-4AC6-920B-B99615280B24}" srcOrd="0" destOrd="0" presId="urn:microsoft.com/office/officeart/2008/layout/BendingPictureSemiTransparentText"/>
    <dgm:cxn modelId="{BAC985DA-7C3A-6744-9081-AA366CE4A495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27" minVer="http://schemas.openxmlformats.org/drawingml/2006/diagram"/>
    </a:ext>
  </dgm:extLst>
</dgm:dataModel>
</file>

<file path=word/diagrams/data5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65607" custLinFactNeighborX="-33170"/>
      <dgm:spPr>
        <a:blipFill>
          <a:blip xmlns:r="http://schemas.openxmlformats.org/officeDocument/2006/relationships" r:embed="rId1"/>
          <a:srcRect/>
          <a:stretch>
            <a:fillRect t="-7000" b="-7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0EC55359-CFB5-6E48-AD75-D05C87150C6F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F32C62E7-53A0-F44B-9E7F-0581D14127DE}" type="presOf" srcId="{2A6527C2-C59D-4601-800B-9D531528AB40}" destId="{F263375B-8F2F-4348-8FC4-2AD1796FE0A7}" srcOrd="0" destOrd="0" presId="urn:microsoft.com/office/officeart/2008/layout/BendingPictureSemiTransparentText"/>
    <dgm:cxn modelId="{837A549B-BC5A-EA44-BEE8-98DF9C65707C}" type="presParOf" srcId="{99A7E66D-12C2-4FC4-8F88-43C10169D7DC}" destId="{453BB455-205A-4FDE-983C-E209888C28FC}" srcOrd="0" destOrd="0" presId="urn:microsoft.com/office/officeart/2008/layout/BendingPictureSemiTransparentText"/>
    <dgm:cxn modelId="{7B486D8D-41FC-CC44-9E1F-4263AAC2579C}" type="presParOf" srcId="{453BB455-205A-4FDE-983C-E209888C28FC}" destId="{935119E9-69DD-4AC6-920B-B99615280B24}" srcOrd="0" destOrd="0" presId="urn:microsoft.com/office/officeart/2008/layout/BendingPictureSemiTransparentText"/>
    <dgm:cxn modelId="{CBF74C24-576E-DE40-879B-582FBCB72FCF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32" minVer="http://schemas.openxmlformats.org/drawingml/2006/diagram"/>
    </a:ext>
  </dgm:extLst>
</dgm:dataModel>
</file>

<file path=word/diagrams/data6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31990" custLinFactNeighborX="18888" custLinFactNeighborY="3330"/>
      <dgm:spPr>
        <a:blipFill>
          <a:blip xmlns:r="http://schemas.openxmlformats.org/officeDocument/2006/relationships" r:embed="rId1"/>
          <a:srcRect/>
          <a:stretch>
            <a:fillRect t="-1000" b="-1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ED2ACC74-2E37-9B46-971E-FE53E2DEE58F}" type="presOf" srcId="{C4741C61-3CE2-4382-AE1C-997DFA490B31}" destId="{99A7E66D-12C2-4FC4-8F88-43C10169D7DC}" srcOrd="0" destOrd="0" presId="urn:microsoft.com/office/officeart/2008/layout/BendingPictureSemiTransparentText"/>
    <dgm:cxn modelId="{EA72D790-6D88-FF4F-B49C-43A453C99512}" type="presOf" srcId="{2A6527C2-C59D-4601-800B-9D531528AB40}" destId="{F263375B-8F2F-4348-8FC4-2AD1796FE0A7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2E901DF5-C069-0D4B-BBBE-015FBBCB6B65}" type="presParOf" srcId="{99A7E66D-12C2-4FC4-8F88-43C10169D7DC}" destId="{453BB455-205A-4FDE-983C-E209888C28FC}" srcOrd="0" destOrd="0" presId="urn:microsoft.com/office/officeart/2008/layout/BendingPictureSemiTransparentText"/>
    <dgm:cxn modelId="{BBBCC017-EBAF-CE4E-86B1-036DD2E0B657}" type="presParOf" srcId="{453BB455-205A-4FDE-983C-E209888C28FC}" destId="{935119E9-69DD-4AC6-920B-B99615280B24}" srcOrd="0" destOrd="0" presId="urn:microsoft.com/office/officeart/2008/layout/BendingPictureSemiTransparentText"/>
    <dgm:cxn modelId="{BAC985DA-7C3A-6744-9081-AA366CE4A495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37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2822" y="1837"/>
          <a:ext cx="2894183" cy="1879428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t="-13000" b="-13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2138" y="1316518"/>
          <a:ext cx="2192729" cy="451062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2138" y="1316518"/>
        <a:ext cx="2192729" cy="451062"/>
      </dsp:txXfrm>
    </dsp:sp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2822" y="1837"/>
          <a:ext cx="2894183" cy="1879428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t="-10000" b="-10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2138" y="1316518"/>
          <a:ext cx="2192729" cy="451062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2138" y="1316518"/>
        <a:ext cx="2192729" cy="451062"/>
      </dsp:txXfrm>
    </dsp:sp>
  </dsp:spTree>
</dsp:drawing>
</file>

<file path=word/diagrams/drawing3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0" y="0"/>
          <a:ext cx="1540786" cy="2012950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t="-7000" b="-7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274180" y="1409065"/>
          <a:ext cx="2348508" cy="483108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6040" tIns="66040" rIns="66040" bIns="66040" numCol="1" spcCol="1270" anchor="ctr" anchorCtr="0">
          <a:noAutofit/>
        </a:bodyPr>
        <a:lstStyle/>
        <a:p>
          <a:pPr marL="0" lvl="0" indent="0" algn="ctr" defTabSz="11557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600" kern="1200"/>
            <a:t> </a:t>
          </a:r>
        </a:p>
      </dsp:txBody>
      <dsp:txXfrm>
        <a:off x="274180" y="1409065"/>
        <a:ext cx="2348508" cy="483108"/>
      </dsp:txXfrm>
    </dsp:sp>
  </dsp:spTree>
</dsp:drawing>
</file>

<file path=word/diagrams/drawing4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2822" y="1837"/>
          <a:ext cx="2894183" cy="1879428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t="-12000" b="-12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2138" y="1316518"/>
          <a:ext cx="2192729" cy="451062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2138" y="1316518"/>
        <a:ext cx="2192729" cy="451062"/>
      </dsp:txXfrm>
    </dsp:sp>
  </dsp:spTree>
</dsp:drawing>
</file>

<file path=word/diagrams/drawing5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0" y="0"/>
          <a:ext cx="1506762" cy="1968500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t="-7000" b="-7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51825" y="1377950"/>
          <a:ext cx="2296648" cy="472440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3500" tIns="63500" rIns="63500" bIns="63500" numCol="1" spcCol="1270" anchor="ctr" anchorCtr="0">
          <a:noAutofit/>
        </a:bodyPr>
        <a:lstStyle/>
        <a:p>
          <a:pPr marL="0" lvl="0" indent="0" algn="ctr" defTabSz="11112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500" kern="1200"/>
            <a:t> </a:t>
          </a:r>
        </a:p>
      </dsp:txBody>
      <dsp:txXfrm>
        <a:off x="51825" y="1377950"/>
        <a:ext cx="2296648" cy="472440"/>
      </dsp:txXfrm>
    </dsp:sp>
  </dsp:spTree>
</dsp:drawing>
</file>

<file path=word/diagrams/drawing6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2822" y="1837"/>
          <a:ext cx="2894183" cy="1879428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t="-1000" b="-1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2138" y="1316518"/>
          <a:ext cx="2192729" cy="451062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2138" y="1316518"/>
        <a:ext cx="2192729" cy="451062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3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4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5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6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4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5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6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AAD7508-2DD6-4346-9B7F-C9DF3CD1FA2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288</Words>
  <Characters>1816</Characters>
  <Application>Microsoft Office Word</Application>
  <DocSecurity>0</DocSecurity>
  <Lines>15</Lines>
  <Paragraphs>4</Paragraphs>
  <ScaleCrop>false</ScaleCrop>
  <HeadingPairs>
    <vt:vector size="6" baseType="variant">
      <vt:variant>
        <vt:lpstr>Titre</vt:lpstr>
      </vt:variant>
      <vt:variant>
        <vt:i4>1</vt:i4>
      </vt:variant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Company>CMHC</Company>
  <LinksUpToDate>false</LinksUpToDate>
  <CharactersWithSpaces>2100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Galicia, Juan</dc:creator>
  <cp:lastModifiedBy>Barde, Sabine</cp:lastModifiedBy>
  <cp:revision>5</cp:revision>
  <cp:lastPrinted>2018-01-29T08:28:00Z</cp:lastPrinted>
  <dcterms:created xsi:type="dcterms:W3CDTF">2026-08-05T07:16:00Z</dcterms:created>
  <dcterms:modified xsi:type="dcterms:W3CDTF">2026-08-11T10:52:00Z</dcterms:modified>
</cp:coreProperties>
</file>